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89007" w14:textId="77F42887" w:rsidR="00D41445" w:rsidRPr="00313395" w:rsidRDefault="39793ECC" w:rsidP="6B30B49E">
      <w:pPr>
        <w:shd w:val="clear" w:color="auto" w:fill="FFFFFF" w:themeFill="background1"/>
        <w:spacing w:after="0"/>
        <w:jc w:val="right"/>
        <w:rPr>
          <w:rFonts w:ascii="Aptos" w:eastAsia="Aptos" w:hAnsi="Aptos" w:cs="Aptos"/>
          <w:color w:val="000000" w:themeColor="text1"/>
          <w:sz w:val="24"/>
          <w:szCs w:val="24"/>
          <w:lang w:val="en-US"/>
        </w:rPr>
      </w:pPr>
      <w:r w:rsidRPr="6B30B49E">
        <w:rPr>
          <w:rFonts w:ascii="Aptos" w:eastAsia="Aptos" w:hAnsi="Aptos" w:cs="Aptos"/>
          <w:color w:val="000000" w:themeColor="text1"/>
          <w:sz w:val="24"/>
          <w:szCs w:val="24"/>
          <w:lang w:val="en-US"/>
        </w:rPr>
        <w:t xml:space="preserve">September </w:t>
      </w:r>
      <w:r w:rsidR="327A4D1D" w:rsidRPr="6B30B49E">
        <w:rPr>
          <w:rFonts w:ascii="Aptos" w:eastAsia="Aptos" w:hAnsi="Aptos" w:cs="Aptos"/>
          <w:color w:val="000000" w:themeColor="text1"/>
          <w:sz w:val="24"/>
          <w:szCs w:val="24"/>
          <w:lang w:val="en-US"/>
        </w:rPr>
        <w:t>5</w:t>
      </w:r>
      <w:r w:rsidRPr="6B30B49E">
        <w:rPr>
          <w:rFonts w:ascii="Aptos" w:eastAsia="Aptos" w:hAnsi="Aptos" w:cs="Aptos"/>
          <w:color w:val="000000" w:themeColor="text1"/>
          <w:sz w:val="24"/>
          <w:szCs w:val="24"/>
          <w:lang w:val="en-US"/>
        </w:rPr>
        <w:t>, 2025</w:t>
      </w:r>
    </w:p>
    <w:p w14:paraId="4C59C17B" w14:textId="688A1FAA" w:rsidR="00D41445" w:rsidRPr="00313395" w:rsidRDefault="00D41445" w:rsidP="6B30B49E">
      <w:pPr>
        <w:shd w:val="clear" w:color="auto" w:fill="FFFFFF" w:themeFill="background1"/>
        <w:spacing w:after="0"/>
        <w:jc w:val="right"/>
        <w:rPr>
          <w:rFonts w:ascii="Aptos" w:eastAsia="Aptos" w:hAnsi="Aptos" w:cs="Aptos"/>
          <w:color w:val="000000" w:themeColor="text1"/>
          <w:sz w:val="24"/>
          <w:szCs w:val="24"/>
          <w:lang w:val="en-US"/>
        </w:rPr>
      </w:pPr>
    </w:p>
    <w:p w14:paraId="21DEF943" w14:textId="11145B60" w:rsidR="00D41445" w:rsidRPr="00313395" w:rsidRDefault="39793ECC" w:rsidP="6B30B49E">
      <w:pPr>
        <w:shd w:val="clear" w:color="auto" w:fill="FFFFFF" w:themeFill="background1"/>
        <w:spacing w:after="0"/>
        <w:rPr>
          <w:rFonts w:ascii="Aptos" w:eastAsia="Aptos" w:hAnsi="Aptos" w:cs="Aptos"/>
          <w:color w:val="000000" w:themeColor="text1"/>
          <w:sz w:val="24"/>
          <w:szCs w:val="24"/>
          <w:lang w:val="en-US"/>
        </w:rPr>
      </w:pPr>
      <w:r w:rsidRPr="6B30B49E">
        <w:rPr>
          <w:rFonts w:ascii="Aptos" w:eastAsia="Aptos" w:hAnsi="Aptos" w:cs="Aptos"/>
          <w:color w:val="000000" w:themeColor="text1"/>
          <w:sz w:val="24"/>
          <w:szCs w:val="24"/>
          <w:lang w:val="en-US"/>
        </w:rPr>
        <w:t>To Classis Huron:</w:t>
      </w:r>
    </w:p>
    <w:p w14:paraId="6F3BE2DC" w14:textId="44C86288" w:rsidR="00D41445" w:rsidRPr="00313395" w:rsidRDefault="00D41445" w:rsidP="6B30B49E">
      <w:pPr>
        <w:shd w:val="clear" w:color="auto" w:fill="FFFFFF" w:themeFill="background1"/>
        <w:spacing w:after="0"/>
        <w:rPr>
          <w:rFonts w:ascii="Aptos" w:eastAsia="Aptos" w:hAnsi="Aptos" w:cs="Aptos"/>
          <w:color w:val="000000" w:themeColor="text1"/>
          <w:sz w:val="24"/>
          <w:szCs w:val="24"/>
          <w:lang w:val="en-US"/>
        </w:rPr>
      </w:pPr>
    </w:p>
    <w:p w14:paraId="3EF59279" w14:textId="22778725" w:rsidR="00D41445" w:rsidRPr="00313395" w:rsidRDefault="39793ECC" w:rsidP="6B30B49E">
      <w:pPr>
        <w:shd w:val="clear" w:color="auto" w:fill="FFFFFF" w:themeFill="background1"/>
        <w:spacing w:after="0"/>
        <w:rPr>
          <w:rFonts w:ascii="Aptos" w:eastAsia="Aptos" w:hAnsi="Aptos" w:cs="Aptos"/>
          <w:color w:val="000000" w:themeColor="text1"/>
          <w:sz w:val="24"/>
          <w:szCs w:val="24"/>
          <w:lang w:val="en-US"/>
        </w:rPr>
      </w:pPr>
      <w:r w:rsidRPr="6B30B49E">
        <w:rPr>
          <w:rFonts w:ascii="Aptos" w:eastAsia="Aptos" w:hAnsi="Aptos" w:cs="Aptos"/>
          <w:color w:val="000000" w:themeColor="text1"/>
          <w:sz w:val="24"/>
          <w:szCs w:val="24"/>
          <w:lang w:val="en-US"/>
        </w:rPr>
        <w:t>We were made aware by a letter on July 4, 2025</w:t>
      </w:r>
      <w:r w:rsidR="5AE66C4D" w:rsidRPr="6B30B49E">
        <w:rPr>
          <w:rFonts w:ascii="Aptos" w:eastAsia="Aptos" w:hAnsi="Aptos" w:cs="Aptos"/>
          <w:color w:val="000000" w:themeColor="text1"/>
          <w:sz w:val="24"/>
          <w:szCs w:val="24"/>
          <w:lang w:val="en-US"/>
        </w:rPr>
        <w:t>,</w:t>
      </w:r>
      <w:r w:rsidRPr="6B30B49E">
        <w:rPr>
          <w:rFonts w:ascii="Aptos" w:eastAsia="Aptos" w:hAnsi="Aptos" w:cs="Aptos"/>
          <w:color w:val="000000" w:themeColor="text1"/>
          <w:sz w:val="24"/>
          <w:szCs w:val="24"/>
          <w:lang w:val="en-US"/>
        </w:rPr>
        <w:t xml:space="preserve"> that a group of members and former members of Community CRC intends to form an emerging church in Waterloo Region. Other than the signatories of the letter, we are not aware of the identities of these individuals and families. We are grieved at this turn of events and the wording “irreconcilable differences.” This is the language of divorce and a decisive breaking of fellowship.</w:t>
      </w:r>
    </w:p>
    <w:p w14:paraId="6CE916E5" w14:textId="7C1BD1B7" w:rsidR="00D41445" w:rsidRPr="00313395" w:rsidRDefault="00D41445" w:rsidP="6B30B49E">
      <w:pPr>
        <w:shd w:val="clear" w:color="auto" w:fill="FFFFFF" w:themeFill="background1"/>
        <w:spacing w:after="0"/>
        <w:rPr>
          <w:rFonts w:ascii="Aptos" w:eastAsia="Aptos" w:hAnsi="Aptos" w:cs="Aptos"/>
          <w:color w:val="000000" w:themeColor="text1"/>
          <w:sz w:val="24"/>
          <w:szCs w:val="24"/>
          <w:lang w:val="en-US"/>
        </w:rPr>
      </w:pPr>
    </w:p>
    <w:p w14:paraId="1BDF804C" w14:textId="218C2F75" w:rsidR="00D41445" w:rsidRPr="00313395" w:rsidRDefault="39793ECC" w:rsidP="6B30B49E">
      <w:pPr>
        <w:shd w:val="clear" w:color="auto" w:fill="FFFFFF" w:themeFill="background1"/>
        <w:spacing w:after="0"/>
        <w:rPr>
          <w:rFonts w:ascii="Aptos" w:eastAsia="Aptos" w:hAnsi="Aptos" w:cs="Aptos"/>
          <w:color w:val="000000" w:themeColor="text1"/>
          <w:sz w:val="24"/>
          <w:szCs w:val="24"/>
          <w:lang w:val="en-US"/>
        </w:rPr>
      </w:pPr>
      <w:r w:rsidRPr="6B30B49E">
        <w:rPr>
          <w:rFonts w:ascii="Aptos" w:eastAsia="Aptos" w:hAnsi="Aptos" w:cs="Aptos"/>
          <w:color w:val="000000" w:themeColor="text1"/>
          <w:sz w:val="24"/>
          <w:szCs w:val="24"/>
          <w:lang w:val="en-US"/>
        </w:rPr>
        <w:t>Four members of our church council initiated a face-to-face meeting with members of the emerging church leadership team for an open conversation, which took place on August 21, 2025. We are seeking to be as amicable as possible, for we have known these individuals for a long time. In many cases there are family relationships, work relationships, and relationships of proximity that we are not willing to tarnish.</w:t>
      </w:r>
    </w:p>
    <w:p w14:paraId="30CCED2A" w14:textId="0FD2244B" w:rsidR="00D41445" w:rsidRPr="00313395" w:rsidRDefault="00D41445" w:rsidP="6B30B49E">
      <w:pPr>
        <w:shd w:val="clear" w:color="auto" w:fill="FFFFFF" w:themeFill="background1"/>
        <w:spacing w:after="0"/>
        <w:rPr>
          <w:rFonts w:ascii="Aptos" w:eastAsia="Aptos" w:hAnsi="Aptos" w:cs="Aptos"/>
          <w:color w:val="000000" w:themeColor="text1"/>
          <w:sz w:val="24"/>
          <w:szCs w:val="24"/>
          <w:lang w:val="en-US"/>
        </w:rPr>
      </w:pPr>
    </w:p>
    <w:p w14:paraId="273CCBEA" w14:textId="7FA85FA3" w:rsidR="00D41445" w:rsidRPr="00313395" w:rsidRDefault="39793ECC" w:rsidP="6B30B49E">
      <w:pPr>
        <w:shd w:val="clear" w:color="auto" w:fill="FFFFFF" w:themeFill="background1"/>
        <w:spacing w:after="0"/>
        <w:rPr>
          <w:rFonts w:ascii="Aptos" w:eastAsia="Aptos" w:hAnsi="Aptos" w:cs="Aptos"/>
          <w:color w:val="000000" w:themeColor="text1"/>
          <w:sz w:val="24"/>
          <w:szCs w:val="24"/>
          <w:lang w:val="en-US"/>
        </w:rPr>
      </w:pPr>
      <w:r w:rsidRPr="6B30B49E">
        <w:rPr>
          <w:rFonts w:ascii="Aptos" w:eastAsia="Aptos" w:hAnsi="Aptos" w:cs="Aptos"/>
          <w:color w:val="000000" w:themeColor="text1"/>
          <w:sz w:val="24"/>
          <w:szCs w:val="24"/>
          <w:lang w:val="en-US"/>
        </w:rPr>
        <w:t xml:space="preserve">Community CRC's council offered to be the sponsoring church, offered to seek resolution of grievances and offered areas of partnership (e.g. ministries like GEMS, Cadets, Seniors Bible study, etc.). The representatives of the group expressed no interest in further resolution of differences as they said they could not speak for others. No desire was expressed for intentional partnerships, as they felt their members could decide for themselves whether they might participate in any </w:t>
      </w:r>
      <w:r w:rsidR="78FAA683" w:rsidRPr="6B30B49E">
        <w:rPr>
          <w:rFonts w:ascii="Aptos" w:eastAsia="Aptos" w:hAnsi="Aptos" w:cs="Aptos"/>
          <w:color w:val="000000" w:themeColor="text1"/>
          <w:sz w:val="24"/>
          <w:szCs w:val="24"/>
          <w:lang w:val="en-US"/>
        </w:rPr>
        <w:t>CCRC ministries</w:t>
      </w:r>
      <w:r w:rsidRPr="6B30B49E">
        <w:rPr>
          <w:rFonts w:ascii="Aptos" w:eastAsia="Aptos" w:hAnsi="Aptos" w:cs="Aptos"/>
          <w:color w:val="000000" w:themeColor="text1"/>
          <w:sz w:val="24"/>
          <w:szCs w:val="24"/>
          <w:lang w:val="en-US"/>
        </w:rPr>
        <w:t>. The emerging church is determined to proceed and not to return to Community CRC.</w:t>
      </w:r>
    </w:p>
    <w:p w14:paraId="70B4B25C" w14:textId="6F1C6316" w:rsidR="00D41445" w:rsidRPr="00313395" w:rsidRDefault="00D41445" w:rsidP="6B30B49E">
      <w:pPr>
        <w:shd w:val="clear" w:color="auto" w:fill="FFFFFF" w:themeFill="background1"/>
        <w:spacing w:after="0"/>
        <w:rPr>
          <w:rFonts w:ascii="Aptos" w:eastAsia="Aptos" w:hAnsi="Aptos" w:cs="Aptos"/>
          <w:color w:val="000000" w:themeColor="text1"/>
          <w:sz w:val="24"/>
          <w:szCs w:val="24"/>
          <w:lang w:val="en-US"/>
        </w:rPr>
      </w:pPr>
    </w:p>
    <w:p w14:paraId="7DE40122" w14:textId="2E648E1D" w:rsidR="00D41445" w:rsidRPr="00313395" w:rsidRDefault="39793ECC" w:rsidP="6B30B49E">
      <w:pPr>
        <w:shd w:val="clear" w:color="auto" w:fill="FFFFFF" w:themeFill="background1"/>
        <w:spacing w:after="0"/>
        <w:rPr>
          <w:rFonts w:ascii="Aptos" w:eastAsia="Aptos" w:hAnsi="Aptos" w:cs="Aptos"/>
          <w:color w:val="000000" w:themeColor="text1"/>
          <w:sz w:val="24"/>
          <w:szCs w:val="24"/>
          <w:lang w:val="en-US"/>
        </w:rPr>
      </w:pPr>
      <w:r w:rsidRPr="6B30B49E">
        <w:rPr>
          <w:rFonts w:ascii="Aptos" w:eastAsia="Aptos" w:hAnsi="Aptos" w:cs="Aptos"/>
          <w:color w:val="000000" w:themeColor="text1"/>
          <w:sz w:val="24"/>
          <w:szCs w:val="24"/>
          <w:lang w:val="en-US"/>
        </w:rPr>
        <w:t>Our door continues to remain open to these departing members, who have been an integral part of Community CRC for years. We see them as brothers and sisters in Christ. Individual members and families of the emerging church are welcome to participate in any of the ministries we are offering.</w:t>
      </w:r>
    </w:p>
    <w:p w14:paraId="190AB1C6" w14:textId="7E5DA3B5" w:rsidR="00D41445" w:rsidRPr="00313395" w:rsidRDefault="00D41445" w:rsidP="6B30B49E">
      <w:pPr>
        <w:shd w:val="clear" w:color="auto" w:fill="FFFFFF" w:themeFill="background1"/>
        <w:spacing w:after="0"/>
        <w:rPr>
          <w:rFonts w:ascii="Aptos" w:eastAsia="Aptos" w:hAnsi="Aptos" w:cs="Aptos"/>
          <w:color w:val="000000" w:themeColor="text1"/>
          <w:sz w:val="24"/>
          <w:szCs w:val="24"/>
          <w:lang w:val="en-US"/>
        </w:rPr>
      </w:pPr>
    </w:p>
    <w:p w14:paraId="0E0F372E" w14:textId="6C843385" w:rsidR="00D41445" w:rsidRPr="00313395" w:rsidRDefault="39793ECC" w:rsidP="6B30B49E">
      <w:pPr>
        <w:shd w:val="clear" w:color="auto" w:fill="FFFFFF" w:themeFill="background1"/>
        <w:spacing w:after="0"/>
        <w:rPr>
          <w:rFonts w:ascii="Aptos" w:eastAsia="Aptos" w:hAnsi="Aptos" w:cs="Aptos"/>
          <w:color w:val="000000" w:themeColor="text1"/>
          <w:sz w:val="24"/>
          <w:szCs w:val="24"/>
          <w:lang w:val="en-US"/>
        </w:rPr>
      </w:pPr>
      <w:r w:rsidRPr="6B30B49E">
        <w:rPr>
          <w:rFonts w:ascii="Aptos" w:eastAsia="Aptos" w:hAnsi="Aptos" w:cs="Aptos"/>
          <w:color w:val="000000" w:themeColor="text1"/>
          <w:sz w:val="24"/>
          <w:szCs w:val="24"/>
          <w:lang w:val="en-US"/>
        </w:rPr>
        <w:t>On behalf of the Council of Community CRC</w:t>
      </w:r>
    </w:p>
    <w:p w14:paraId="6C4E742A" w14:textId="695F1A4E" w:rsidR="00D41445" w:rsidRPr="00313395" w:rsidRDefault="00D41445" w:rsidP="6B30B49E">
      <w:pPr>
        <w:shd w:val="clear" w:color="auto" w:fill="FFFFFF" w:themeFill="background1"/>
        <w:spacing w:after="0"/>
        <w:rPr>
          <w:rFonts w:ascii="Aptos" w:eastAsia="Aptos" w:hAnsi="Aptos" w:cs="Aptos"/>
          <w:color w:val="000000" w:themeColor="text1"/>
          <w:sz w:val="24"/>
          <w:szCs w:val="24"/>
          <w:lang w:val="en-US"/>
        </w:rPr>
      </w:pPr>
    </w:p>
    <w:p w14:paraId="7A1F2555" w14:textId="2BA85EDF" w:rsidR="00D41445" w:rsidRPr="00313395" w:rsidRDefault="39793ECC" w:rsidP="6B30B49E">
      <w:pPr>
        <w:shd w:val="clear" w:color="auto" w:fill="FFFFFF" w:themeFill="background1"/>
        <w:spacing w:after="0"/>
        <w:rPr>
          <w:rFonts w:ascii="Aptos" w:eastAsia="Aptos" w:hAnsi="Aptos" w:cs="Aptos"/>
          <w:color w:val="000000" w:themeColor="text1"/>
          <w:sz w:val="24"/>
          <w:szCs w:val="24"/>
          <w:lang w:val="en-US"/>
        </w:rPr>
      </w:pPr>
      <w:r w:rsidRPr="6B30B49E">
        <w:rPr>
          <w:rFonts w:ascii="Aptos" w:eastAsia="Aptos" w:hAnsi="Aptos" w:cs="Aptos"/>
          <w:color w:val="000000" w:themeColor="text1"/>
          <w:sz w:val="24"/>
          <w:szCs w:val="24"/>
          <w:lang w:val="en-US"/>
        </w:rPr>
        <w:t>Derrick Grift, Chair</w:t>
      </w:r>
    </w:p>
    <w:p w14:paraId="35225A20" w14:textId="45EB192B" w:rsidR="00D41445" w:rsidRPr="00313395" w:rsidRDefault="39793ECC" w:rsidP="6B30B49E">
      <w:pPr>
        <w:shd w:val="clear" w:color="auto" w:fill="FFFFFF" w:themeFill="background1"/>
        <w:spacing w:after="0"/>
        <w:rPr>
          <w:rFonts w:ascii="Aptos" w:eastAsia="Aptos" w:hAnsi="Aptos" w:cs="Aptos"/>
          <w:color w:val="000000" w:themeColor="text1"/>
          <w:sz w:val="24"/>
          <w:szCs w:val="24"/>
          <w:lang w:val="en-US"/>
        </w:rPr>
      </w:pPr>
      <w:r w:rsidRPr="6B30B49E">
        <w:rPr>
          <w:rFonts w:ascii="Aptos" w:eastAsia="Aptos" w:hAnsi="Aptos" w:cs="Aptos"/>
          <w:color w:val="000000" w:themeColor="text1"/>
          <w:sz w:val="24"/>
          <w:szCs w:val="24"/>
          <w:lang w:val="en-US"/>
        </w:rPr>
        <w:t>Harriette Mostert, Clerk</w:t>
      </w:r>
    </w:p>
    <w:p w14:paraId="54D4667F" w14:textId="7B7F7312" w:rsidR="00D41445" w:rsidRPr="00313395" w:rsidRDefault="00D41445" w:rsidP="6B30B49E">
      <w:pPr>
        <w:rPr>
          <w:rFonts w:ascii="Calibri" w:eastAsia="Calibri" w:hAnsi="Calibri" w:cs="Calibri"/>
          <w:lang w:val="en-US"/>
        </w:rPr>
      </w:pPr>
    </w:p>
    <w:sectPr w:rsidR="00D41445" w:rsidRPr="00313395">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ED108" w14:textId="77777777" w:rsidR="00594A67" w:rsidRDefault="00594A67" w:rsidP="00B3514D">
      <w:pPr>
        <w:spacing w:after="0" w:line="240" w:lineRule="auto"/>
      </w:pPr>
      <w:r>
        <w:separator/>
      </w:r>
    </w:p>
  </w:endnote>
  <w:endnote w:type="continuationSeparator" w:id="0">
    <w:p w14:paraId="5D46FCE0" w14:textId="77777777" w:rsidR="00594A67" w:rsidRDefault="00594A67" w:rsidP="00B35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07FDE" w14:textId="77777777" w:rsidR="00594A67" w:rsidRDefault="00594A67" w:rsidP="00B3514D">
      <w:pPr>
        <w:spacing w:after="0" w:line="240" w:lineRule="auto"/>
      </w:pPr>
      <w:r>
        <w:separator/>
      </w:r>
    </w:p>
  </w:footnote>
  <w:footnote w:type="continuationSeparator" w:id="0">
    <w:p w14:paraId="7CD1F948" w14:textId="77777777" w:rsidR="00594A67" w:rsidRDefault="00594A67" w:rsidP="00B35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6C26F" w14:textId="77777777" w:rsidR="00B3514D" w:rsidRDefault="00B3514D" w:rsidP="00B3514D">
    <w:pPr>
      <w:pStyle w:val="Header"/>
      <w:ind w:left="-900"/>
    </w:pPr>
    <w:r>
      <w:rPr>
        <w:noProof/>
        <w:lang w:eastAsia="en-CA"/>
      </w:rPr>
      <mc:AlternateContent>
        <mc:Choice Requires="wps">
          <w:drawing>
            <wp:anchor distT="0" distB="0" distL="114300" distR="114300" simplePos="0" relativeHeight="251659264" behindDoc="0" locked="0" layoutInCell="1" allowOverlap="1" wp14:anchorId="668298A1" wp14:editId="3B26401D">
              <wp:simplePos x="0" y="0"/>
              <wp:positionH relativeFrom="column">
                <wp:posOffset>4358640</wp:posOffset>
              </wp:positionH>
              <wp:positionV relativeFrom="paragraph">
                <wp:posOffset>-99060</wp:posOffset>
              </wp:positionV>
              <wp:extent cx="2377440" cy="807720"/>
              <wp:effectExtent l="0" t="0" r="0" b="0"/>
              <wp:wrapNone/>
              <wp:docPr id="2" name="Text Box 2"/>
              <wp:cNvGraphicFramePr/>
              <a:graphic xmlns:a="http://schemas.openxmlformats.org/drawingml/2006/main">
                <a:graphicData uri="http://schemas.microsoft.com/office/word/2010/wordprocessingShape">
                  <wps:wsp>
                    <wps:cNvSpPr txBox="1"/>
                    <wps:spPr>
                      <a:xfrm>
                        <a:off x="0" y="0"/>
                        <a:ext cx="2377440" cy="807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83B2FF" w14:textId="77777777" w:rsidR="00B3514D" w:rsidRDefault="00B3514D">
                          <w:r>
                            <w:rPr>
                              <w:noProof/>
                              <w:lang w:eastAsia="en-CA"/>
                            </w:rPr>
                            <w:drawing>
                              <wp:inline distT="0" distB="0" distL="0" distR="0" wp14:anchorId="1F537C8D" wp14:editId="60DDFD2B">
                                <wp:extent cx="1576671" cy="129730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1455" cy="1325926"/>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68298A1" id="_x0000_t202" coordsize="21600,21600" o:spt="202" path="m,l,21600r21600,l21600,xe">
              <v:stroke joinstyle="miter"/>
              <v:path gradientshapeok="t" o:connecttype="rect"/>
            </v:shapetype>
            <v:shape id="Text Box 2" o:spid="_x0000_s1026" type="#_x0000_t202" style="position:absolute;left:0;text-align:left;margin-left:343.2pt;margin-top:-7.8pt;width:187.2pt;height:63.6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" filled="f" stroked="f" strokeweight=".5pt">
              <v:textbox style="mso-fit-shape-to-text:t">
                <w:txbxContent>
                  <w:p w14:paraId="2D83B2FF" w14:textId="77777777" w:rsidR="00B3514D" w:rsidRDefault="00B3514D">
                    <w:r>
                      <w:rPr>
                        <w:noProof/>
                        <w:lang w:eastAsia="en-CA"/>
                      </w:rPr>
                      <w:drawing>
                        <wp:inline distT="0" distB="0" distL="0" distR="0" wp14:anchorId="1F537C8D" wp14:editId="60DDFD2B">
                          <wp:extent cx="1576671" cy="129730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1455" cy="1325926"/>
                                  </a:xfrm>
                                  <a:prstGeom prst="rect">
                                    <a:avLst/>
                                  </a:prstGeom>
                                  <a:noFill/>
                                  <a:ln>
                                    <a:noFill/>
                                  </a:ln>
                                </pic:spPr>
                              </pic:pic>
                            </a:graphicData>
                          </a:graphic>
                        </wp:inline>
                      </w:drawing>
                    </w:r>
                  </w:p>
                </w:txbxContent>
              </v:textbox>
            </v:shape>
          </w:pict>
        </mc:Fallback>
      </mc:AlternateContent>
    </w:r>
    <w:r w:rsidR="009D7F10" w:rsidRPr="009D7F10">
      <w:rPr>
        <w:noProof/>
        <w:lang w:eastAsia="en-CA"/>
      </w:rPr>
      <w:drawing>
        <wp:inline distT="0" distB="0" distL="0" distR="0" wp14:anchorId="45767A64" wp14:editId="6D4230B5">
          <wp:extent cx="3452893" cy="1028700"/>
          <wp:effectExtent l="0" t="0" r="0" b="0"/>
          <wp:docPr id="4" name="Picture 4" descr="C:\Users\Donna\Desktop\churc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na\Desktop\church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78218" cy="1036245"/>
                  </a:xfrm>
                  <a:prstGeom prst="rect">
                    <a:avLst/>
                  </a:prstGeom>
                  <a:noFill/>
                  <a:ln>
                    <a:noFill/>
                  </a:ln>
                </pic:spPr>
              </pic:pic>
            </a:graphicData>
          </a:graphic>
        </wp:inline>
      </w:drawing>
    </w:r>
  </w:p>
  <w:p w14:paraId="30769D1B" w14:textId="77777777" w:rsidR="009D7F10" w:rsidRDefault="009D7F10" w:rsidP="00B3514D">
    <w:pPr>
      <w:pStyle w:val="Header"/>
      <w:ind w:left="-900"/>
    </w:pPr>
  </w:p>
  <w:p w14:paraId="5175DEB0" w14:textId="77777777" w:rsidR="009D7F10" w:rsidRDefault="009D7F10" w:rsidP="00B3514D">
    <w:pPr>
      <w:pStyle w:val="Header"/>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944387"/>
    <w:multiLevelType w:val="hybridMultilevel"/>
    <w:tmpl w:val="B1DE339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35886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14D"/>
    <w:rsid w:val="00100FDA"/>
    <w:rsid w:val="002276E9"/>
    <w:rsid w:val="00305109"/>
    <w:rsid w:val="00313395"/>
    <w:rsid w:val="003629ED"/>
    <w:rsid w:val="003C2F21"/>
    <w:rsid w:val="003F3ABB"/>
    <w:rsid w:val="00407B07"/>
    <w:rsid w:val="0042017F"/>
    <w:rsid w:val="004A078A"/>
    <w:rsid w:val="00550215"/>
    <w:rsid w:val="005768F8"/>
    <w:rsid w:val="00594A67"/>
    <w:rsid w:val="006071EB"/>
    <w:rsid w:val="0063421E"/>
    <w:rsid w:val="006C05E7"/>
    <w:rsid w:val="00714931"/>
    <w:rsid w:val="007855DB"/>
    <w:rsid w:val="007C7E19"/>
    <w:rsid w:val="008A4E37"/>
    <w:rsid w:val="00997B14"/>
    <w:rsid w:val="009A6463"/>
    <w:rsid w:val="009B26DC"/>
    <w:rsid w:val="009D7F10"/>
    <w:rsid w:val="00A12309"/>
    <w:rsid w:val="00A662EF"/>
    <w:rsid w:val="00B21B30"/>
    <w:rsid w:val="00B26B74"/>
    <w:rsid w:val="00B3514D"/>
    <w:rsid w:val="00BF1EC8"/>
    <w:rsid w:val="00CD03C8"/>
    <w:rsid w:val="00D25E22"/>
    <w:rsid w:val="00D41445"/>
    <w:rsid w:val="00FB1C66"/>
    <w:rsid w:val="00FE2FCC"/>
    <w:rsid w:val="0ACF624B"/>
    <w:rsid w:val="0E6D7CB3"/>
    <w:rsid w:val="1461C133"/>
    <w:rsid w:val="14964699"/>
    <w:rsid w:val="185B25FA"/>
    <w:rsid w:val="2505517D"/>
    <w:rsid w:val="25F8E6DE"/>
    <w:rsid w:val="26B868CD"/>
    <w:rsid w:val="29593C55"/>
    <w:rsid w:val="2ADC8CE3"/>
    <w:rsid w:val="2B3A49B6"/>
    <w:rsid w:val="2E0B5740"/>
    <w:rsid w:val="315EEC4E"/>
    <w:rsid w:val="3174A02B"/>
    <w:rsid w:val="327A4D1D"/>
    <w:rsid w:val="39793ECC"/>
    <w:rsid w:val="3E11EDAB"/>
    <w:rsid w:val="41B41D0C"/>
    <w:rsid w:val="45D932EC"/>
    <w:rsid w:val="4D2DFF73"/>
    <w:rsid w:val="53BCE2C4"/>
    <w:rsid w:val="59BFE617"/>
    <w:rsid w:val="5AE66C4D"/>
    <w:rsid w:val="616B1630"/>
    <w:rsid w:val="6334ABC6"/>
    <w:rsid w:val="67C5A019"/>
    <w:rsid w:val="6B30B49E"/>
    <w:rsid w:val="6CA51947"/>
    <w:rsid w:val="6D4ECAF3"/>
    <w:rsid w:val="70680B56"/>
    <w:rsid w:val="72877D89"/>
    <w:rsid w:val="78FAA683"/>
    <w:rsid w:val="7D6279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CC086"/>
  <w15:chartTrackingRefBased/>
  <w15:docId w15:val="{A1CCAC84-A4BC-4E7E-B2B6-0836EDDB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1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14D"/>
  </w:style>
  <w:style w:type="paragraph" w:styleId="Footer">
    <w:name w:val="footer"/>
    <w:basedOn w:val="Normal"/>
    <w:link w:val="FooterChar"/>
    <w:uiPriority w:val="99"/>
    <w:unhideWhenUsed/>
    <w:rsid w:val="00B35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14D"/>
  </w:style>
  <w:style w:type="paragraph" w:styleId="BalloonText">
    <w:name w:val="Balloon Text"/>
    <w:basedOn w:val="Normal"/>
    <w:link w:val="BalloonTextChar"/>
    <w:uiPriority w:val="99"/>
    <w:semiHidden/>
    <w:unhideWhenUsed/>
    <w:rsid w:val="00B351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14D"/>
    <w:rPr>
      <w:rFonts w:ascii="Segoe UI" w:hAnsi="Segoe UI" w:cs="Segoe UI"/>
      <w:sz w:val="18"/>
      <w:szCs w:val="18"/>
    </w:rPr>
  </w:style>
  <w:style w:type="paragraph" w:styleId="ListParagraph">
    <w:name w:val="List Paragraph"/>
    <w:basedOn w:val="Normal"/>
    <w:uiPriority w:val="34"/>
    <w:qFormat/>
    <w:rsid w:val="008A4E37"/>
    <w:pPr>
      <w:ind w:left="720"/>
      <w:contextualSpacing/>
    </w:pPr>
  </w:style>
  <w:style w:type="paragraph" w:styleId="NoSpacing">
    <w:name w:val="No Spacing"/>
    <w:uiPriority w:val="1"/>
    <w:qFormat/>
    <w:rsid w:val="00D41445"/>
    <w:pPr>
      <w:spacing w:after="0" w:line="240" w:lineRule="auto"/>
    </w:pPr>
  </w:style>
  <w:style w:type="character" w:styleId="Hyperlink">
    <w:name w:val="Hyperlink"/>
    <w:basedOn w:val="DefaultParagraphFont"/>
    <w:uiPriority w:val="99"/>
    <w:unhideWhenUsed/>
    <w:rsid w:val="6B30B49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6B9E8C62812438B82FED327E56B12" ma:contentTypeVersion="13" ma:contentTypeDescription="Create a new document." ma:contentTypeScope="" ma:versionID="88c694821191194edaa3e30bdf588b66">
  <xsd:schema xmlns:xsd="http://www.w3.org/2001/XMLSchema" xmlns:xs="http://www.w3.org/2001/XMLSchema" xmlns:p="http://schemas.microsoft.com/office/2006/metadata/properties" xmlns:ns3="feef975e-ee21-47cb-989b-74a1173199e7" xmlns:ns4="9d99221b-2adf-46e3-9ff2-a2593b924dd4" targetNamespace="http://schemas.microsoft.com/office/2006/metadata/properties" ma:root="true" ma:fieldsID="4fd4ebd0ae8f93e14477fbf8728ab5b7" ns3:_="" ns4:_="">
    <xsd:import namespace="feef975e-ee21-47cb-989b-74a1173199e7"/>
    <xsd:import namespace="9d99221b-2adf-46e3-9ff2-a2593b924d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f975e-ee21-47cb-989b-74a1173199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99221b-2adf-46e3-9ff2-a2593b924d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7A1EE6-EA94-432A-96C5-646F9075DC60}">
  <ds:schemaRefs>
    <ds:schemaRef ds:uri="http://schemas.microsoft.com/sharepoint/v3/contenttype/forms"/>
  </ds:schemaRefs>
</ds:datastoreItem>
</file>

<file path=customXml/itemProps2.xml><?xml version="1.0" encoding="utf-8"?>
<ds:datastoreItem xmlns:ds="http://schemas.openxmlformats.org/officeDocument/2006/customXml" ds:itemID="{8222C134-D86E-437F-AA7E-C9B6675B13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C07ACB-6906-4094-88BD-1D1606871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f975e-ee21-47cb-989b-74a1173199e7"/>
    <ds:schemaRef ds:uri="9d99221b-2adf-46e3-9ff2-a2593b924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dc:creator>
  <cp:keywords/>
  <dc:description/>
  <cp:lastModifiedBy>Classis Huron</cp:lastModifiedBy>
  <cp:revision>2</cp:revision>
  <cp:lastPrinted>2022-10-11T18:19:00Z</cp:lastPrinted>
  <dcterms:created xsi:type="dcterms:W3CDTF">2025-09-05T19:12:00Z</dcterms:created>
  <dcterms:modified xsi:type="dcterms:W3CDTF">2025-09-05T19:12:00Z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0x010100C436B9E8C62812438B82FED327E56B12</vt:lpwstr>
  </property>
</Properties>
</file>