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71B0" w14:textId="536983A2" w:rsidR="00486690" w:rsidRPr="00486690" w:rsidRDefault="00486690" w:rsidP="00486690">
      <w:pPr>
        <w:spacing w:before="100" w:beforeAutospacing="1" w:after="100" w:afterAutospacing="1" w:line="240" w:lineRule="auto"/>
        <w:outlineLvl w:val="1"/>
        <w:rPr>
          <w:rFonts w:eastAsia="Times New Roman" w:cstheme="minorHAnsi"/>
          <w:b/>
          <w:bCs/>
          <w:kern w:val="0"/>
          <w:sz w:val="36"/>
          <w:szCs w:val="36"/>
          <w:lang w:eastAsia="en-CA"/>
          <w14:ligatures w14:val="none"/>
        </w:rPr>
      </w:pPr>
      <w:r w:rsidRPr="00486690">
        <w:rPr>
          <w:rFonts w:eastAsia="Times New Roman" w:cstheme="minorHAnsi"/>
          <w:b/>
          <w:bCs/>
          <w:kern w:val="0"/>
          <w:sz w:val="36"/>
          <w:szCs w:val="36"/>
          <w:lang w:eastAsia="en-CA"/>
          <w14:ligatures w14:val="none"/>
        </w:rPr>
        <w:t>Mission Catalyst Report</w:t>
      </w:r>
    </w:p>
    <w:p w14:paraId="653552C3"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b/>
          <w:bCs/>
          <w:kern w:val="0"/>
          <w:sz w:val="24"/>
          <w:szCs w:val="24"/>
          <w:lang w:eastAsia="en-CA"/>
          <w14:ligatures w14:val="none"/>
        </w:rPr>
        <w:t>February 18, 2026</w:t>
      </w:r>
      <w:r w:rsidRPr="00486690">
        <w:rPr>
          <w:rFonts w:eastAsia="Times New Roman" w:cstheme="minorHAnsi"/>
          <w:kern w:val="0"/>
          <w:sz w:val="24"/>
          <w:szCs w:val="24"/>
          <w:lang w:eastAsia="en-CA"/>
          <w14:ligatures w14:val="none"/>
        </w:rPr>
        <w:br/>
      </w:r>
      <w:r w:rsidRPr="00486690">
        <w:rPr>
          <w:rFonts w:eastAsia="Times New Roman" w:cstheme="minorHAnsi"/>
          <w:b/>
          <w:bCs/>
          <w:kern w:val="0"/>
          <w:sz w:val="24"/>
          <w:szCs w:val="24"/>
          <w:lang w:eastAsia="en-CA"/>
          <w14:ligatures w14:val="none"/>
        </w:rPr>
        <w:t>COV 2.0 in Action</w:t>
      </w:r>
    </w:p>
    <w:p w14:paraId="49B4FD59"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Hosting community events and projects can significantly impact church growth and development by building strong ties with the local community and strengthening a congregation’s sense of purpose and faith. Outreach initiatives are unique to each church and its surrounding context, helping to break down barriers and demonstrate the church’s role as a vital and engaged community presence.</w:t>
      </w:r>
    </w:p>
    <w:p w14:paraId="3F68187F"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Key impacts of community-based events and projects on church growth and development include:</w:t>
      </w:r>
    </w:p>
    <w:p w14:paraId="17809FD3" w14:textId="77777777" w:rsidR="00486690" w:rsidRPr="00486690" w:rsidRDefault="00486690" w:rsidP="00486690">
      <w:pPr>
        <w:numPr>
          <w:ilvl w:val="0"/>
          <w:numId w:val="3"/>
        </w:num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Strengthening community ties</w:t>
      </w:r>
    </w:p>
    <w:p w14:paraId="3C801368" w14:textId="77777777" w:rsidR="00486690" w:rsidRPr="00486690" w:rsidRDefault="00486690" w:rsidP="00486690">
      <w:pPr>
        <w:numPr>
          <w:ilvl w:val="0"/>
          <w:numId w:val="3"/>
        </w:num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Fostering volunteerism and leadership</w:t>
      </w:r>
    </w:p>
    <w:p w14:paraId="187547A3" w14:textId="77777777" w:rsidR="00486690" w:rsidRPr="00486690" w:rsidRDefault="00486690" w:rsidP="00486690">
      <w:pPr>
        <w:numPr>
          <w:ilvl w:val="0"/>
          <w:numId w:val="3"/>
        </w:num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Demonstrating Christian values by addressing community needs</w:t>
      </w:r>
    </w:p>
    <w:p w14:paraId="6649FD4C" w14:textId="77777777" w:rsidR="00486690" w:rsidRPr="00486690" w:rsidRDefault="00486690" w:rsidP="00486690">
      <w:pPr>
        <w:numPr>
          <w:ilvl w:val="0"/>
          <w:numId w:val="3"/>
        </w:num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Promoting spiritual growth and understanding</w:t>
      </w:r>
    </w:p>
    <w:p w14:paraId="3F873895" w14:textId="77777777" w:rsidR="00486690" w:rsidRPr="00486690" w:rsidRDefault="00486690" w:rsidP="00486690">
      <w:pPr>
        <w:numPr>
          <w:ilvl w:val="0"/>
          <w:numId w:val="3"/>
        </w:num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Encouraging partnerships and collaboration</w:t>
      </w:r>
    </w:p>
    <w:p w14:paraId="41927C27" w14:textId="77777777" w:rsidR="00486690" w:rsidRPr="00486690" w:rsidRDefault="00486690" w:rsidP="00486690">
      <w:pPr>
        <w:numPr>
          <w:ilvl w:val="0"/>
          <w:numId w:val="3"/>
        </w:num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Increasing visibility and attracting new members and visitors</w:t>
      </w:r>
    </w:p>
    <w:p w14:paraId="2BB1BDB5"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In the spring of 2025, the Classis Huron Mission Team (CHMT) introduced a new fund that allocates a portion of its budget to support and encourage Classis churches and ministries in engaging their communities in intentional, missional ways. Designed to support exploration, experimentation, and community engagement, this fund is an updated version of a similar initiative undertaken in Classis Huron in the 1990s. Then, as now, the goal is to encourage momentum and community engagement that may lead to congregational growth and broader community flourishing.</w:t>
      </w:r>
    </w:p>
    <w:p w14:paraId="5CC7A4EA"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In addition to meeting practical and spiritual needs within communities and congregations, CHMT determined that sharing the stories of funded projects would offer inspiration and practical learning for other Classis members. Grantees are therefore asked to report on their projects and to share plans for long-term sustainability.</w:t>
      </w:r>
    </w:p>
    <w:p w14:paraId="720E8EE1"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Since its introduction, CHMT has approved four projects—two completed and two currently underway. Bethel CRC (Listowel) and Kitchener Community CRC each hosted a free community BBQ in September. Both churches described the events as meaningful opportunities to share fellowship with their neighbours and to introduce their congregations and heart for service. Each church is committed to sustaining its Community BBQ and has included funding for this ministry in its 2026 church budget.</w:t>
      </w:r>
    </w:p>
    <w:p w14:paraId="338C40D4"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 xml:space="preserve">One of the ongoing projects, Exeter CRC, received a grant to support start-up costs for a weekly free community meal program. This initiative is a collaborative effort involving six area churches, seven weekly host teams, and more than 50 volunteers. Every Tuesday evening, </w:t>
      </w:r>
      <w:r w:rsidRPr="00486690">
        <w:rPr>
          <w:rFonts w:eastAsia="Times New Roman" w:cstheme="minorHAnsi"/>
          <w:kern w:val="0"/>
          <w:sz w:val="24"/>
          <w:szCs w:val="24"/>
          <w:lang w:eastAsia="en-CA"/>
          <w14:ligatures w14:val="none"/>
        </w:rPr>
        <w:lastRenderedPageBreak/>
        <w:t>between 120 and 200 community members gather for food and fellowship, helping to address gaps in food security while building community resilience and connection.</w:t>
      </w:r>
    </w:p>
    <w:p w14:paraId="269FDEDB"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 xml:space="preserve">The most recently approved project is Trinity CRC’s exploration of a </w:t>
      </w:r>
      <w:r w:rsidRPr="00486690">
        <w:rPr>
          <w:rFonts w:eastAsia="Times New Roman" w:cstheme="minorHAnsi"/>
          <w:i/>
          <w:iCs/>
          <w:kern w:val="0"/>
          <w:sz w:val="24"/>
          <w:szCs w:val="24"/>
          <w:lang w:eastAsia="en-CA"/>
          <w14:ligatures w14:val="none"/>
        </w:rPr>
        <w:t>Tiny Home</w:t>
      </w:r>
      <w:r w:rsidRPr="00486690">
        <w:rPr>
          <w:rFonts w:eastAsia="Times New Roman" w:cstheme="minorHAnsi"/>
          <w:kern w:val="0"/>
          <w:sz w:val="24"/>
          <w:szCs w:val="24"/>
          <w:lang w:eastAsia="en-CA"/>
          <w14:ligatures w14:val="none"/>
        </w:rPr>
        <w:t xml:space="preserve"> development in Goderich. Trinity owns suitable land for development and has received support for preliminary work including feasibility studies, partnership building, legal consultation, and research. This exciting initiative will be shared with Classis as key milestones are reached.</w:t>
      </w:r>
    </w:p>
    <w:p w14:paraId="5E35493B" w14:textId="77777777" w:rsidR="00486690" w:rsidRP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In essence, hosting community events and projects helps churches grow by becoming outward-focused, deeply connected, and responsive to local needs—offering support, relationships, and opportunities for service and personal development. As God transforms us, we seek to participate in the transformation of the world around us.</w:t>
      </w:r>
    </w:p>
    <w:p w14:paraId="3D4735D3" w14:textId="7BC357BB" w:rsidR="00486690" w:rsidRDefault="00486690" w:rsidP="00486690">
      <w:pPr>
        <w:spacing w:before="100" w:beforeAutospacing="1" w:after="100" w:afterAutospacing="1" w:line="240" w:lineRule="auto"/>
        <w:rPr>
          <w:rFonts w:eastAsia="Times New Roman" w:cstheme="minorHAnsi"/>
          <w:kern w:val="0"/>
          <w:sz w:val="24"/>
          <w:szCs w:val="24"/>
          <w:lang w:eastAsia="en-CA"/>
          <w14:ligatures w14:val="none"/>
        </w:rPr>
      </w:pPr>
      <w:r w:rsidRPr="00486690">
        <w:rPr>
          <w:rFonts w:eastAsia="Times New Roman" w:cstheme="minorHAnsi"/>
          <w:kern w:val="0"/>
          <w:sz w:val="24"/>
          <w:szCs w:val="24"/>
          <w:lang w:eastAsia="en-CA"/>
          <w14:ligatures w14:val="none"/>
        </w:rPr>
        <w:t xml:space="preserve">COV 2.0 funds remain available to support other Classis Huron members in their mission work. Details and application forms can be found on the </w:t>
      </w:r>
      <w:hyperlink r:id="rId5" w:history="1">
        <w:r w:rsidRPr="00486690">
          <w:rPr>
            <w:rStyle w:val="Hyperlink"/>
            <w:rFonts w:eastAsia="Times New Roman" w:cstheme="minorHAnsi"/>
            <w:kern w:val="0"/>
            <w:sz w:val="24"/>
            <w:szCs w:val="24"/>
            <w:lang w:eastAsia="en-CA"/>
            <w14:ligatures w14:val="none"/>
          </w:rPr>
          <w:t>Classis website</w:t>
        </w:r>
      </w:hyperlink>
      <w:r w:rsidRPr="00486690">
        <w:rPr>
          <w:rFonts w:eastAsia="Times New Roman" w:cstheme="minorHAnsi"/>
          <w:kern w:val="0"/>
          <w:sz w:val="24"/>
          <w:szCs w:val="24"/>
          <w:lang w:eastAsia="en-CA"/>
          <w14:ligatures w14:val="none"/>
        </w:rPr>
        <w:t>, and as Mission Catalyst, I am available to consult and support churches throughout the process. Please continue to pray for these outreach efforts, that God’s name may be praised through them.</w:t>
      </w:r>
    </w:p>
    <w:p w14:paraId="219335E9" w14:textId="41903E4D" w:rsidR="00486690" w:rsidRDefault="0004465C" w:rsidP="00486690">
      <w:pPr>
        <w:spacing w:before="100" w:beforeAutospacing="1" w:after="100" w:afterAutospacing="1" w:line="240" w:lineRule="auto"/>
        <w:rPr>
          <w:rFonts w:eastAsia="Times New Roman" w:cstheme="minorHAnsi"/>
          <w:kern w:val="0"/>
          <w:sz w:val="24"/>
          <w:szCs w:val="24"/>
          <w:lang w:eastAsia="en-CA"/>
          <w14:ligatures w14:val="none"/>
        </w:rPr>
      </w:pPr>
      <w:r>
        <w:rPr>
          <w:rFonts w:eastAsia="Times New Roman" w:cstheme="minorHAnsi"/>
          <w:kern w:val="0"/>
          <w:sz w:val="24"/>
          <w:szCs w:val="24"/>
          <w:lang w:eastAsia="en-CA"/>
          <w14:ligatures w14:val="none"/>
        </w:rPr>
        <w:t>With gratitude in Christ,</w:t>
      </w:r>
    </w:p>
    <w:p w14:paraId="2815EB5C" w14:textId="67DCF4F3" w:rsidR="00486690" w:rsidRPr="00486690" w:rsidRDefault="00486690" w:rsidP="00486690">
      <w:pPr>
        <w:spacing w:before="100" w:beforeAutospacing="1" w:after="100" w:afterAutospacing="1" w:line="240" w:lineRule="auto"/>
        <w:rPr>
          <w:rFonts w:ascii="Freestyle Script" w:eastAsia="Times New Roman" w:hAnsi="Freestyle Script" w:cstheme="minorHAnsi"/>
          <w:kern w:val="0"/>
          <w:sz w:val="48"/>
          <w:szCs w:val="48"/>
          <w:lang w:eastAsia="en-CA"/>
          <w14:ligatures w14:val="none"/>
        </w:rPr>
      </w:pPr>
      <w:r w:rsidRPr="00486690">
        <w:rPr>
          <w:rFonts w:ascii="Freestyle Script" w:eastAsia="Times New Roman" w:hAnsi="Freestyle Script" w:cstheme="minorHAnsi"/>
          <w:kern w:val="0"/>
          <w:sz w:val="48"/>
          <w:szCs w:val="48"/>
          <w:lang w:eastAsia="en-CA"/>
          <w14:ligatures w14:val="none"/>
        </w:rPr>
        <w:t>Joan Brady</w:t>
      </w:r>
    </w:p>
    <w:p w14:paraId="0A2F1934" w14:textId="44560AC7" w:rsidR="00486690" w:rsidRDefault="00486690" w:rsidP="00486690">
      <w:pPr>
        <w:spacing w:after="0" w:line="240" w:lineRule="auto"/>
        <w:rPr>
          <w:rFonts w:eastAsia="Times New Roman" w:cstheme="minorHAnsi"/>
          <w:kern w:val="0"/>
          <w:sz w:val="24"/>
          <w:szCs w:val="24"/>
          <w:lang w:eastAsia="en-CA"/>
          <w14:ligatures w14:val="none"/>
        </w:rPr>
      </w:pPr>
      <w:r>
        <w:rPr>
          <w:rFonts w:eastAsia="Times New Roman" w:cstheme="minorHAnsi"/>
          <w:kern w:val="0"/>
          <w:sz w:val="24"/>
          <w:szCs w:val="24"/>
          <w:lang w:eastAsia="en-CA"/>
          <w14:ligatures w14:val="none"/>
        </w:rPr>
        <w:t>Classis Huron Mission Catalyst</w:t>
      </w:r>
    </w:p>
    <w:p w14:paraId="729FB94C" w14:textId="7DDCAA25" w:rsidR="00486690" w:rsidRPr="00486690" w:rsidRDefault="00486690" w:rsidP="00486690">
      <w:pPr>
        <w:spacing w:after="0" w:line="240" w:lineRule="auto"/>
        <w:rPr>
          <w:rFonts w:eastAsia="Times New Roman" w:cstheme="minorHAnsi"/>
          <w:kern w:val="0"/>
          <w:sz w:val="24"/>
          <w:szCs w:val="24"/>
          <w:lang w:eastAsia="en-CA"/>
          <w14:ligatures w14:val="none"/>
        </w:rPr>
      </w:pPr>
      <w:r>
        <w:rPr>
          <w:rFonts w:eastAsia="Times New Roman" w:cstheme="minorHAnsi"/>
          <w:kern w:val="0"/>
          <w:sz w:val="24"/>
          <w:szCs w:val="24"/>
          <w:lang w:eastAsia="en-CA"/>
          <w14:ligatures w14:val="none"/>
        </w:rPr>
        <w:t>jbrady@crcna.org</w:t>
      </w:r>
    </w:p>
    <w:p w14:paraId="40FAAC57" w14:textId="6F2C9DF0" w:rsidR="001D1446" w:rsidRDefault="001D1446"/>
    <w:sectPr w:rsidR="001D14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B3FAD"/>
    <w:multiLevelType w:val="hybridMultilevel"/>
    <w:tmpl w:val="2F006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0DD470C"/>
    <w:multiLevelType w:val="multilevel"/>
    <w:tmpl w:val="BF8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63479"/>
    <w:multiLevelType w:val="multilevel"/>
    <w:tmpl w:val="8B3A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944593">
    <w:abstractNumId w:val="2"/>
  </w:num>
  <w:num w:numId="2" w16cid:durableId="1796212394">
    <w:abstractNumId w:val="0"/>
  </w:num>
  <w:num w:numId="3" w16cid:durableId="115318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46"/>
    <w:rsid w:val="0004465C"/>
    <w:rsid w:val="000C7159"/>
    <w:rsid w:val="001D1446"/>
    <w:rsid w:val="00282296"/>
    <w:rsid w:val="002C4442"/>
    <w:rsid w:val="003A3690"/>
    <w:rsid w:val="003F3395"/>
    <w:rsid w:val="00484D53"/>
    <w:rsid w:val="00486690"/>
    <w:rsid w:val="004E1F6C"/>
    <w:rsid w:val="00603699"/>
    <w:rsid w:val="00860A4D"/>
    <w:rsid w:val="00D148EB"/>
    <w:rsid w:val="00D20530"/>
    <w:rsid w:val="00D341F0"/>
    <w:rsid w:val="00DC597A"/>
    <w:rsid w:val="00F6338F"/>
    <w:rsid w:val="00FF19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E8B4"/>
  <w15:chartTrackingRefBased/>
  <w15:docId w15:val="{181E90F8-1084-43A6-AF7C-57E44CD3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1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1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1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1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1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1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446"/>
    <w:rPr>
      <w:rFonts w:eastAsiaTheme="majorEastAsia" w:cstheme="majorBidi"/>
      <w:color w:val="272727" w:themeColor="text1" w:themeTint="D8"/>
    </w:rPr>
  </w:style>
  <w:style w:type="paragraph" w:styleId="Title">
    <w:name w:val="Title"/>
    <w:basedOn w:val="Normal"/>
    <w:next w:val="Normal"/>
    <w:link w:val="TitleChar"/>
    <w:uiPriority w:val="10"/>
    <w:qFormat/>
    <w:rsid w:val="001D1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446"/>
    <w:pPr>
      <w:spacing w:before="160"/>
      <w:jc w:val="center"/>
    </w:pPr>
    <w:rPr>
      <w:i/>
      <w:iCs/>
      <w:color w:val="404040" w:themeColor="text1" w:themeTint="BF"/>
    </w:rPr>
  </w:style>
  <w:style w:type="character" w:customStyle="1" w:styleId="QuoteChar">
    <w:name w:val="Quote Char"/>
    <w:basedOn w:val="DefaultParagraphFont"/>
    <w:link w:val="Quote"/>
    <w:uiPriority w:val="29"/>
    <w:rsid w:val="001D1446"/>
    <w:rPr>
      <w:i/>
      <w:iCs/>
      <w:color w:val="404040" w:themeColor="text1" w:themeTint="BF"/>
    </w:rPr>
  </w:style>
  <w:style w:type="paragraph" w:styleId="ListParagraph">
    <w:name w:val="List Paragraph"/>
    <w:basedOn w:val="Normal"/>
    <w:uiPriority w:val="34"/>
    <w:qFormat/>
    <w:rsid w:val="001D1446"/>
    <w:pPr>
      <w:ind w:left="720"/>
      <w:contextualSpacing/>
    </w:pPr>
  </w:style>
  <w:style w:type="character" w:styleId="IntenseEmphasis">
    <w:name w:val="Intense Emphasis"/>
    <w:basedOn w:val="DefaultParagraphFont"/>
    <w:uiPriority w:val="21"/>
    <w:qFormat/>
    <w:rsid w:val="001D1446"/>
    <w:rPr>
      <w:i/>
      <w:iCs/>
      <w:color w:val="2F5496" w:themeColor="accent1" w:themeShade="BF"/>
    </w:rPr>
  </w:style>
  <w:style w:type="paragraph" w:styleId="IntenseQuote">
    <w:name w:val="Intense Quote"/>
    <w:basedOn w:val="Normal"/>
    <w:next w:val="Normal"/>
    <w:link w:val="IntenseQuoteChar"/>
    <w:uiPriority w:val="30"/>
    <w:qFormat/>
    <w:rsid w:val="001D1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446"/>
    <w:rPr>
      <w:i/>
      <w:iCs/>
      <w:color w:val="2F5496" w:themeColor="accent1" w:themeShade="BF"/>
    </w:rPr>
  </w:style>
  <w:style w:type="character" w:styleId="IntenseReference">
    <w:name w:val="Intense Reference"/>
    <w:basedOn w:val="DefaultParagraphFont"/>
    <w:uiPriority w:val="32"/>
    <w:qFormat/>
    <w:rsid w:val="001D1446"/>
    <w:rPr>
      <w:b/>
      <w:bCs/>
      <w:smallCaps/>
      <w:color w:val="2F5496" w:themeColor="accent1" w:themeShade="BF"/>
      <w:spacing w:val="5"/>
    </w:rPr>
  </w:style>
  <w:style w:type="character" w:styleId="Hyperlink">
    <w:name w:val="Hyperlink"/>
    <w:basedOn w:val="DefaultParagraphFont"/>
    <w:uiPriority w:val="99"/>
    <w:unhideWhenUsed/>
    <w:rsid w:val="001D1446"/>
    <w:rPr>
      <w:color w:val="0563C1" w:themeColor="hyperlink"/>
      <w:u w:val="single"/>
    </w:rPr>
  </w:style>
  <w:style w:type="character" w:styleId="UnresolvedMention">
    <w:name w:val="Unresolved Mention"/>
    <w:basedOn w:val="DefaultParagraphFont"/>
    <w:uiPriority w:val="99"/>
    <w:semiHidden/>
    <w:unhideWhenUsed/>
    <w:rsid w:val="001D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ssishuron.ca/classical-home-mission-t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Brady</dc:creator>
  <cp:keywords/>
  <dc:description/>
  <cp:lastModifiedBy>Classis Huron</cp:lastModifiedBy>
  <cp:revision>3</cp:revision>
  <dcterms:created xsi:type="dcterms:W3CDTF">2026-01-14T20:39:00Z</dcterms:created>
  <dcterms:modified xsi:type="dcterms:W3CDTF">2026-01-14T20:39:00Z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05103a91-ba81-4a75-929d-4c33b4e9a113</vt:lpwstr>
  </property>
</Properties>
</file>