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2AF44" w14:textId="77777777" w:rsidR="00580D2C" w:rsidRPr="00B4658D" w:rsidRDefault="00580D2C" w:rsidP="00580D2C">
      <w:pPr>
        <w:pStyle w:val="NoSpacing"/>
        <w:jc w:val="center"/>
        <w:rPr>
          <w:b/>
          <w:bCs/>
          <w:sz w:val="28"/>
          <w:szCs w:val="28"/>
        </w:rPr>
      </w:pPr>
      <w:r w:rsidRPr="00B4658D">
        <w:rPr>
          <w:b/>
          <w:bCs/>
          <w:sz w:val="28"/>
          <w:szCs w:val="28"/>
        </w:rPr>
        <w:t>Safe Church Co-ordinator Report</w:t>
      </w:r>
      <w:r>
        <w:rPr>
          <w:b/>
          <w:bCs/>
          <w:sz w:val="28"/>
          <w:szCs w:val="28"/>
        </w:rPr>
        <w:t xml:space="preserve"> to </w:t>
      </w:r>
      <w:r w:rsidRPr="00B4658D">
        <w:rPr>
          <w:b/>
          <w:bCs/>
          <w:sz w:val="28"/>
          <w:szCs w:val="28"/>
        </w:rPr>
        <w:t>Classis Huron</w:t>
      </w:r>
    </w:p>
    <w:p w14:paraId="59CA9ED1" w14:textId="23497BAA" w:rsidR="00580D2C" w:rsidRDefault="00580D2C" w:rsidP="00580D2C">
      <w:pPr>
        <w:pStyle w:val="NoSpacing"/>
        <w:jc w:val="center"/>
        <w:rPr>
          <w:b/>
          <w:bCs/>
          <w:sz w:val="28"/>
          <w:szCs w:val="28"/>
        </w:rPr>
      </w:pPr>
      <w:r>
        <w:rPr>
          <w:b/>
          <w:bCs/>
          <w:sz w:val="28"/>
          <w:szCs w:val="28"/>
        </w:rPr>
        <w:t>September 24, 2025</w:t>
      </w:r>
    </w:p>
    <w:p w14:paraId="4D3B8CF8" w14:textId="77777777" w:rsidR="00580D2C" w:rsidRDefault="00580D2C" w:rsidP="00580D2C">
      <w:pPr>
        <w:pStyle w:val="NoSpacing"/>
        <w:jc w:val="center"/>
        <w:rPr>
          <w:b/>
          <w:bCs/>
          <w:sz w:val="28"/>
          <w:szCs w:val="28"/>
        </w:rPr>
      </w:pPr>
    </w:p>
    <w:p w14:paraId="009BE628" w14:textId="77777777" w:rsidR="00580D2C" w:rsidRPr="00271087" w:rsidRDefault="00580D2C" w:rsidP="00580D2C">
      <w:pPr>
        <w:pStyle w:val="NoSpacing"/>
        <w:ind w:left="720"/>
        <w:rPr>
          <w:sz w:val="28"/>
          <w:szCs w:val="28"/>
        </w:rPr>
      </w:pPr>
      <w:r w:rsidRPr="00271087">
        <w:rPr>
          <w:b/>
          <w:bCs/>
          <w:sz w:val="28"/>
          <w:szCs w:val="28"/>
        </w:rPr>
        <w:t>Mandate:</w:t>
      </w:r>
      <w:r w:rsidRPr="00271087">
        <w:rPr>
          <w:sz w:val="28"/>
          <w:szCs w:val="28"/>
        </w:rPr>
        <w:t xml:space="preserve"> Classis Huron Safe Church Committee is mandated as follows:</w:t>
      </w:r>
    </w:p>
    <w:p w14:paraId="77D93AC2" w14:textId="77777777" w:rsidR="00580D2C" w:rsidRPr="00271087" w:rsidRDefault="00580D2C" w:rsidP="00580D2C">
      <w:pPr>
        <w:pStyle w:val="NoSpacing"/>
        <w:ind w:left="720"/>
        <w:rPr>
          <w:sz w:val="28"/>
          <w:szCs w:val="28"/>
        </w:rPr>
      </w:pPr>
      <w:r w:rsidRPr="00271087">
        <w:rPr>
          <w:b/>
          <w:bCs/>
          <w:sz w:val="28"/>
          <w:szCs w:val="28"/>
        </w:rPr>
        <w:t>Advisory Panel:</w:t>
      </w:r>
      <w:r w:rsidRPr="00271087">
        <w:rPr>
          <w:sz w:val="28"/>
          <w:szCs w:val="28"/>
        </w:rPr>
        <w:t xml:space="preserve"> To function as an Abuse Response Team according to Synodical Guidelines (as annotated for Classis Huron).</w:t>
      </w:r>
    </w:p>
    <w:p w14:paraId="63B02773" w14:textId="77777777" w:rsidR="00580D2C" w:rsidRPr="00271087" w:rsidRDefault="00580D2C" w:rsidP="00580D2C">
      <w:pPr>
        <w:pStyle w:val="NoSpacing"/>
        <w:ind w:left="720"/>
        <w:rPr>
          <w:sz w:val="28"/>
          <w:szCs w:val="28"/>
        </w:rPr>
      </w:pPr>
      <w:r w:rsidRPr="00271087">
        <w:rPr>
          <w:b/>
          <w:bCs/>
          <w:sz w:val="28"/>
          <w:szCs w:val="28"/>
        </w:rPr>
        <w:t>Education:</w:t>
      </w:r>
      <w:r w:rsidRPr="00271087">
        <w:rPr>
          <w:sz w:val="28"/>
          <w:szCs w:val="28"/>
        </w:rPr>
        <w:t xml:space="preserve"> To provide comprehensive and on-going education, training and resources to our churches in the prevention of and response to abuse.</w:t>
      </w:r>
    </w:p>
    <w:p w14:paraId="77E65FA2" w14:textId="77777777" w:rsidR="00580D2C" w:rsidRPr="00271087" w:rsidRDefault="00580D2C" w:rsidP="00580D2C">
      <w:pPr>
        <w:pStyle w:val="NoSpacing"/>
        <w:ind w:left="720"/>
        <w:rPr>
          <w:sz w:val="28"/>
          <w:szCs w:val="28"/>
        </w:rPr>
      </w:pPr>
      <w:r w:rsidRPr="00271087">
        <w:rPr>
          <w:b/>
          <w:bCs/>
          <w:sz w:val="28"/>
          <w:szCs w:val="28"/>
        </w:rPr>
        <w:t>Support:</w:t>
      </w:r>
      <w:r w:rsidRPr="00271087">
        <w:rPr>
          <w:sz w:val="28"/>
          <w:szCs w:val="28"/>
        </w:rPr>
        <w:t xml:space="preserve"> To provide support services* to our churches, a victim of abuse, an offender of abuse and/or their family members.</w:t>
      </w:r>
    </w:p>
    <w:p w14:paraId="5BEFC987" w14:textId="77777777" w:rsidR="00580D2C" w:rsidRPr="00271087" w:rsidRDefault="00580D2C" w:rsidP="00580D2C">
      <w:pPr>
        <w:pStyle w:val="NoSpacing"/>
        <w:ind w:left="720"/>
        <w:rPr>
          <w:sz w:val="28"/>
          <w:szCs w:val="28"/>
        </w:rPr>
      </w:pPr>
      <w:r w:rsidRPr="00271087">
        <w:rPr>
          <w:sz w:val="28"/>
          <w:szCs w:val="28"/>
        </w:rPr>
        <w:t>*Support services may include: consultations, resources and suggested written material, phone calls, visits, accompanying persons to civil or criminal legal proceedings, making referrals for</w:t>
      </w:r>
      <w:r>
        <w:rPr>
          <w:sz w:val="28"/>
          <w:szCs w:val="28"/>
        </w:rPr>
        <w:t xml:space="preserve"> </w:t>
      </w:r>
      <w:r w:rsidRPr="00271087">
        <w:rPr>
          <w:sz w:val="28"/>
          <w:szCs w:val="28"/>
        </w:rPr>
        <w:t>treatment/counselling and/or being a prayer partner</w:t>
      </w:r>
    </w:p>
    <w:p w14:paraId="19132DAA" w14:textId="77777777" w:rsidR="00580D2C" w:rsidRPr="00271087" w:rsidRDefault="00580D2C" w:rsidP="00580D2C">
      <w:pPr>
        <w:pStyle w:val="NoSpacing"/>
        <w:rPr>
          <w:sz w:val="28"/>
          <w:szCs w:val="28"/>
        </w:rPr>
      </w:pPr>
    </w:p>
    <w:p w14:paraId="13BE028C" w14:textId="7CF764D3" w:rsidR="00580D2C" w:rsidRDefault="00580D2C" w:rsidP="00580D2C">
      <w:pPr>
        <w:rPr>
          <w:rFonts w:cstheme="minorHAnsi"/>
          <w:sz w:val="28"/>
          <w:szCs w:val="28"/>
        </w:rPr>
      </w:pPr>
      <w:r w:rsidRPr="00271087">
        <w:rPr>
          <w:b/>
          <w:bCs/>
          <w:sz w:val="28"/>
          <w:szCs w:val="28"/>
        </w:rPr>
        <w:t>Safe Church Conference</w:t>
      </w:r>
      <w:r>
        <w:rPr>
          <w:b/>
          <w:bCs/>
          <w:sz w:val="28"/>
          <w:szCs w:val="28"/>
        </w:rPr>
        <w:t xml:space="preserve">, March 7, 2026 – set the date aside and watch for more details.   </w:t>
      </w:r>
    </w:p>
    <w:p w14:paraId="4FC3551D" w14:textId="77777777" w:rsidR="009E6166" w:rsidRDefault="00580D2C" w:rsidP="00580D2C">
      <w:pPr>
        <w:rPr>
          <w:rFonts w:cstheme="minorHAnsi"/>
          <w:sz w:val="28"/>
          <w:szCs w:val="28"/>
        </w:rPr>
      </w:pPr>
      <w:r>
        <w:rPr>
          <w:rFonts w:cstheme="minorHAnsi"/>
          <w:sz w:val="28"/>
          <w:szCs w:val="28"/>
        </w:rPr>
        <w:t>One of the remarks made following the last conference was that every office-bearer ought to be present at these conferences.  Since most safe church polices do require people to keep up with their training and awareness, such a conference does fit the bil</w:t>
      </w:r>
      <w:r w:rsidR="009E6166">
        <w:rPr>
          <w:rFonts w:cstheme="minorHAnsi"/>
          <w:sz w:val="28"/>
          <w:szCs w:val="28"/>
        </w:rPr>
        <w:t xml:space="preserve">l.  </w:t>
      </w:r>
    </w:p>
    <w:p w14:paraId="3E1DE288" w14:textId="7A5FFEEA" w:rsidR="00580D2C" w:rsidRPr="009E6166" w:rsidRDefault="00580D2C" w:rsidP="00580D2C">
      <w:pPr>
        <w:rPr>
          <w:rFonts w:cstheme="minorHAnsi"/>
          <w:sz w:val="28"/>
          <w:szCs w:val="28"/>
        </w:rPr>
      </w:pPr>
      <w:r w:rsidRPr="00271087">
        <w:rPr>
          <w:b/>
          <w:bCs/>
          <w:sz w:val="28"/>
          <w:szCs w:val="28"/>
        </w:rPr>
        <w:t>Classis Huron Safe Church Committee Members</w:t>
      </w:r>
      <w:r>
        <w:rPr>
          <w:b/>
          <w:bCs/>
          <w:sz w:val="28"/>
          <w:szCs w:val="28"/>
        </w:rPr>
        <w:t xml:space="preserve">: </w:t>
      </w:r>
      <w:r>
        <w:rPr>
          <w:sz w:val="28"/>
          <w:szCs w:val="28"/>
        </w:rPr>
        <w:t xml:space="preserve">Thank you to the churches who responded to the call to fill their vacancy on the CHSCC!  </w:t>
      </w:r>
    </w:p>
    <w:p w14:paraId="7BC1BC3D" w14:textId="43B8B371" w:rsidR="00580D2C" w:rsidRDefault="00580D2C" w:rsidP="00580D2C">
      <w:pPr>
        <w:rPr>
          <w:sz w:val="28"/>
          <w:szCs w:val="28"/>
        </w:rPr>
      </w:pPr>
      <w:r>
        <w:rPr>
          <w:sz w:val="28"/>
          <w:szCs w:val="28"/>
        </w:rPr>
        <w:t>Here are the present members and church representatives:</w:t>
      </w:r>
    </w:p>
    <w:tbl>
      <w:tblPr>
        <w:tblStyle w:val="TableGrid"/>
        <w:tblW w:w="0" w:type="auto"/>
        <w:tblLook w:val="04A0" w:firstRow="1" w:lastRow="0" w:firstColumn="1" w:lastColumn="0" w:noHBand="0" w:noVBand="1"/>
      </w:tblPr>
      <w:tblGrid>
        <w:gridCol w:w="4675"/>
        <w:gridCol w:w="4675"/>
      </w:tblGrid>
      <w:tr w:rsidR="009E6166" w14:paraId="01BF5DF9" w14:textId="77777777" w:rsidTr="009E6166">
        <w:tc>
          <w:tcPr>
            <w:tcW w:w="4675" w:type="dxa"/>
          </w:tcPr>
          <w:p w14:paraId="05F66164" w14:textId="7902466A" w:rsidR="009E6166" w:rsidRDefault="009E6166" w:rsidP="00580D2C">
            <w:pPr>
              <w:rPr>
                <w:sz w:val="28"/>
                <w:szCs w:val="28"/>
              </w:rPr>
            </w:pPr>
            <w:r w:rsidRPr="00580D2C">
              <w:rPr>
                <w:sz w:val="28"/>
                <w:szCs w:val="28"/>
              </w:rPr>
              <w:t>Acton</w:t>
            </w:r>
          </w:p>
        </w:tc>
        <w:tc>
          <w:tcPr>
            <w:tcW w:w="4675" w:type="dxa"/>
          </w:tcPr>
          <w:p w14:paraId="5802E2B0" w14:textId="4022E9AE" w:rsidR="009E6166" w:rsidRDefault="009E6166" w:rsidP="009E6166">
            <w:pPr>
              <w:rPr>
                <w:sz w:val="28"/>
                <w:szCs w:val="28"/>
              </w:rPr>
            </w:pPr>
            <w:r w:rsidRPr="009E6166">
              <w:rPr>
                <w:sz w:val="28"/>
                <w:szCs w:val="28"/>
              </w:rPr>
              <w:t>Mykayla Schenk</w:t>
            </w:r>
          </w:p>
        </w:tc>
      </w:tr>
      <w:tr w:rsidR="009E6166" w14:paraId="79ED0910" w14:textId="77777777" w:rsidTr="009E6166">
        <w:tc>
          <w:tcPr>
            <w:tcW w:w="4675" w:type="dxa"/>
          </w:tcPr>
          <w:p w14:paraId="2584B961" w14:textId="0BBD5212" w:rsidR="009E6166" w:rsidRDefault="009E6166" w:rsidP="00580D2C">
            <w:pPr>
              <w:rPr>
                <w:sz w:val="28"/>
                <w:szCs w:val="28"/>
              </w:rPr>
            </w:pPr>
            <w:r w:rsidRPr="00580D2C">
              <w:rPr>
                <w:sz w:val="28"/>
                <w:szCs w:val="28"/>
              </w:rPr>
              <w:t>Blyth</w:t>
            </w:r>
          </w:p>
        </w:tc>
        <w:tc>
          <w:tcPr>
            <w:tcW w:w="4675" w:type="dxa"/>
          </w:tcPr>
          <w:p w14:paraId="6FC88040" w14:textId="6F7394DE" w:rsidR="009E6166" w:rsidRDefault="00A8480E" w:rsidP="00580D2C">
            <w:pPr>
              <w:rPr>
                <w:sz w:val="28"/>
                <w:szCs w:val="28"/>
              </w:rPr>
            </w:pPr>
            <w:proofErr w:type="spellStart"/>
            <w:r w:rsidRPr="009E6166">
              <w:rPr>
                <w:sz w:val="28"/>
                <w:szCs w:val="28"/>
              </w:rPr>
              <w:t>Giena</w:t>
            </w:r>
            <w:proofErr w:type="spellEnd"/>
            <w:r w:rsidRPr="009E6166">
              <w:rPr>
                <w:sz w:val="28"/>
                <w:szCs w:val="28"/>
              </w:rPr>
              <w:t xml:space="preserve"> </w:t>
            </w:r>
            <w:proofErr w:type="spellStart"/>
            <w:r w:rsidRPr="009E6166">
              <w:rPr>
                <w:sz w:val="28"/>
                <w:szCs w:val="28"/>
              </w:rPr>
              <w:t>Nonkes</w:t>
            </w:r>
            <w:proofErr w:type="spellEnd"/>
          </w:p>
        </w:tc>
      </w:tr>
      <w:tr w:rsidR="009E6166" w14:paraId="2BCA73B3" w14:textId="77777777" w:rsidTr="009E6166">
        <w:tc>
          <w:tcPr>
            <w:tcW w:w="4675" w:type="dxa"/>
          </w:tcPr>
          <w:p w14:paraId="1581A7B9" w14:textId="347F1E62" w:rsidR="009E6166" w:rsidRDefault="009E6166" w:rsidP="00580D2C">
            <w:pPr>
              <w:rPr>
                <w:sz w:val="28"/>
                <w:szCs w:val="28"/>
              </w:rPr>
            </w:pPr>
            <w:r w:rsidRPr="00580D2C">
              <w:rPr>
                <w:sz w:val="28"/>
                <w:szCs w:val="28"/>
              </w:rPr>
              <w:t>Cambridge</w:t>
            </w:r>
            <w:r>
              <w:rPr>
                <w:sz w:val="28"/>
                <w:szCs w:val="28"/>
              </w:rPr>
              <w:t>: Maranatha</w:t>
            </w:r>
          </w:p>
        </w:tc>
        <w:tc>
          <w:tcPr>
            <w:tcW w:w="4675" w:type="dxa"/>
          </w:tcPr>
          <w:p w14:paraId="2A0C0FE4" w14:textId="5C320C67" w:rsidR="009E6166" w:rsidRDefault="009E6166" w:rsidP="00580D2C">
            <w:pPr>
              <w:rPr>
                <w:sz w:val="28"/>
                <w:szCs w:val="28"/>
              </w:rPr>
            </w:pPr>
          </w:p>
        </w:tc>
      </w:tr>
      <w:tr w:rsidR="009E6166" w14:paraId="55C38F31" w14:textId="77777777" w:rsidTr="009E6166">
        <w:tc>
          <w:tcPr>
            <w:tcW w:w="4675" w:type="dxa"/>
          </w:tcPr>
          <w:p w14:paraId="10C553A7" w14:textId="6F553FD7" w:rsidR="009E6166" w:rsidRDefault="009E6166" w:rsidP="00580D2C">
            <w:pPr>
              <w:rPr>
                <w:sz w:val="28"/>
                <w:szCs w:val="28"/>
              </w:rPr>
            </w:pPr>
            <w:r w:rsidRPr="00580D2C">
              <w:rPr>
                <w:sz w:val="28"/>
                <w:szCs w:val="28"/>
              </w:rPr>
              <w:t>Cambridge</w:t>
            </w:r>
            <w:r>
              <w:rPr>
                <w:sz w:val="28"/>
                <w:szCs w:val="28"/>
              </w:rPr>
              <w:t xml:space="preserve">: </w:t>
            </w:r>
            <w:r w:rsidRPr="00580D2C">
              <w:rPr>
                <w:sz w:val="28"/>
                <w:szCs w:val="28"/>
              </w:rPr>
              <w:t>River City</w:t>
            </w:r>
          </w:p>
        </w:tc>
        <w:tc>
          <w:tcPr>
            <w:tcW w:w="4675" w:type="dxa"/>
          </w:tcPr>
          <w:p w14:paraId="7D26D4ED" w14:textId="3083A2C8" w:rsidR="009E6166" w:rsidRDefault="00A8480E" w:rsidP="00580D2C">
            <w:pPr>
              <w:rPr>
                <w:sz w:val="28"/>
                <w:szCs w:val="28"/>
              </w:rPr>
            </w:pPr>
            <w:r w:rsidRPr="009E6166">
              <w:rPr>
                <w:sz w:val="28"/>
                <w:szCs w:val="28"/>
              </w:rPr>
              <w:t>Melinda Saunders</w:t>
            </w:r>
          </w:p>
        </w:tc>
      </w:tr>
      <w:tr w:rsidR="009E6166" w14:paraId="56A549A6" w14:textId="77777777" w:rsidTr="009E6166">
        <w:tc>
          <w:tcPr>
            <w:tcW w:w="4675" w:type="dxa"/>
          </w:tcPr>
          <w:p w14:paraId="4A5937D2" w14:textId="3DCCA7FC" w:rsidR="009E6166" w:rsidRDefault="009E6166" w:rsidP="00580D2C">
            <w:pPr>
              <w:rPr>
                <w:sz w:val="28"/>
                <w:szCs w:val="28"/>
              </w:rPr>
            </w:pPr>
            <w:r w:rsidRPr="00580D2C">
              <w:rPr>
                <w:sz w:val="28"/>
                <w:szCs w:val="28"/>
              </w:rPr>
              <w:t>Clinton</w:t>
            </w:r>
          </w:p>
        </w:tc>
        <w:tc>
          <w:tcPr>
            <w:tcW w:w="4675" w:type="dxa"/>
          </w:tcPr>
          <w:p w14:paraId="5BBF5824" w14:textId="14E5AD61" w:rsidR="009E6166" w:rsidRDefault="00A8480E" w:rsidP="00580D2C">
            <w:pPr>
              <w:rPr>
                <w:sz w:val="28"/>
                <w:szCs w:val="28"/>
              </w:rPr>
            </w:pPr>
            <w:r w:rsidRPr="009E6166">
              <w:rPr>
                <w:sz w:val="28"/>
                <w:szCs w:val="28"/>
              </w:rPr>
              <w:t>Angela Kaptein</w:t>
            </w:r>
          </w:p>
        </w:tc>
      </w:tr>
      <w:tr w:rsidR="009E6166" w14:paraId="1A8638E2" w14:textId="77777777" w:rsidTr="009E6166">
        <w:tc>
          <w:tcPr>
            <w:tcW w:w="4675" w:type="dxa"/>
          </w:tcPr>
          <w:p w14:paraId="1E0746B7" w14:textId="799E840C" w:rsidR="009E6166" w:rsidRDefault="009E6166" w:rsidP="00580D2C">
            <w:pPr>
              <w:rPr>
                <w:sz w:val="28"/>
                <w:szCs w:val="28"/>
              </w:rPr>
            </w:pPr>
            <w:r w:rsidRPr="00580D2C">
              <w:rPr>
                <w:sz w:val="28"/>
                <w:szCs w:val="28"/>
              </w:rPr>
              <w:t>Collingwood</w:t>
            </w:r>
          </w:p>
        </w:tc>
        <w:tc>
          <w:tcPr>
            <w:tcW w:w="4675" w:type="dxa"/>
          </w:tcPr>
          <w:p w14:paraId="1830930E" w14:textId="355A21CB" w:rsidR="009E6166" w:rsidRDefault="00A8480E" w:rsidP="00580D2C">
            <w:pPr>
              <w:rPr>
                <w:sz w:val="28"/>
                <w:szCs w:val="28"/>
              </w:rPr>
            </w:pPr>
            <w:r w:rsidRPr="009E6166">
              <w:rPr>
                <w:sz w:val="28"/>
                <w:szCs w:val="28"/>
              </w:rPr>
              <w:t>Victor Laarman (acting)</w:t>
            </w:r>
          </w:p>
        </w:tc>
      </w:tr>
      <w:tr w:rsidR="009E6166" w14:paraId="5CEEFBCF" w14:textId="77777777" w:rsidTr="009E6166">
        <w:tc>
          <w:tcPr>
            <w:tcW w:w="4675" w:type="dxa"/>
          </w:tcPr>
          <w:p w14:paraId="2A4103CE" w14:textId="513CBDB7" w:rsidR="009E6166" w:rsidRDefault="009E6166" w:rsidP="00580D2C">
            <w:pPr>
              <w:rPr>
                <w:sz w:val="28"/>
                <w:szCs w:val="28"/>
              </w:rPr>
            </w:pPr>
            <w:r w:rsidRPr="00580D2C">
              <w:rPr>
                <w:sz w:val="28"/>
                <w:szCs w:val="28"/>
              </w:rPr>
              <w:t>Drayton</w:t>
            </w:r>
          </w:p>
        </w:tc>
        <w:tc>
          <w:tcPr>
            <w:tcW w:w="4675" w:type="dxa"/>
          </w:tcPr>
          <w:p w14:paraId="1B3BB72D" w14:textId="14C1EBE5" w:rsidR="009E6166" w:rsidRDefault="00A8480E" w:rsidP="00580D2C">
            <w:pPr>
              <w:rPr>
                <w:sz w:val="28"/>
                <w:szCs w:val="28"/>
              </w:rPr>
            </w:pPr>
            <w:r w:rsidRPr="009E6166">
              <w:rPr>
                <w:sz w:val="28"/>
                <w:szCs w:val="28"/>
              </w:rPr>
              <w:t>Dave Koster</w:t>
            </w:r>
          </w:p>
        </w:tc>
      </w:tr>
      <w:tr w:rsidR="009E6166" w14:paraId="79645C45" w14:textId="77777777" w:rsidTr="009E6166">
        <w:tc>
          <w:tcPr>
            <w:tcW w:w="4675" w:type="dxa"/>
          </w:tcPr>
          <w:p w14:paraId="573F1275" w14:textId="4FC86AC3" w:rsidR="009E6166" w:rsidRDefault="009E6166" w:rsidP="009E6166">
            <w:pPr>
              <w:rPr>
                <w:sz w:val="28"/>
                <w:szCs w:val="28"/>
              </w:rPr>
            </w:pPr>
            <w:r w:rsidRPr="00580D2C">
              <w:rPr>
                <w:sz w:val="28"/>
                <w:szCs w:val="28"/>
              </w:rPr>
              <w:t>Exeter</w:t>
            </w:r>
          </w:p>
        </w:tc>
        <w:tc>
          <w:tcPr>
            <w:tcW w:w="4675" w:type="dxa"/>
          </w:tcPr>
          <w:p w14:paraId="29B3FFAD" w14:textId="1A8C8AA9" w:rsidR="009E6166" w:rsidRDefault="00A8480E" w:rsidP="00580D2C">
            <w:pPr>
              <w:rPr>
                <w:sz w:val="28"/>
                <w:szCs w:val="28"/>
              </w:rPr>
            </w:pPr>
            <w:r w:rsidRPr="009E6166">
              <w:rPr>
                <w:sz w:val="28"/>
                <w:szCs w:val="28"/>
              </w:rPr>
              <w:t xml:space="preserve">Jake </w:t>
            </w:r>
            <w:proofErr w:type="spellStart"/>
            <w:r w:rsidRPr="009E6166">
              <w:rPr>
                <w:sz w:val="28"/>
                <w:szCs w:val="28"/>
              </w:rPr>
              <w:t>Zantingh</w:t>
            </w:r>
            <w:proofErr w:type="spellEnd"/>
          </w:p>
        </w:tc>
      </w:tr>
      <w:tr w:rsidR="009E6166" w14:paraId="356B979D" w14:textId="77777777" w:rsidTr="009E6166">
        <w:tc>
          <w:tcPr>
            <w:tcW w:w="4675" w:type="dxa"/>
          </w:tcPr>
          <w:p w14:paraId="1A34CDC3" w14:textId="56B49953" w:rsidR="009E6166" w:rsidRDefault="009E6166" w:rsidP="009E6166">
            <w:pPr>
              <w:rPr>
                <w:sz w:val="28"/>
                <w:szCs w:val="28"/>
              </w:rPr>
            </w:pPr>
            <w:r w:rsidRPr="00580D2C">
              <w:rPr>
                <w:sz w:val="28"/>
                <w:szCs w:val="28"/>
              </w:rPr>
              <w:t>Goderich</w:t>
            </w:r>
            <w:r>
              <w:rPr>
                <w:sz w:val="28"/>
                <w:szCs w:val="28"/>
              </w:rPr>
              <w:t>:</w:t>
            </w:r>
            <w:r w:rsidRPr="00580D2C">
              <w:rPr>
                <w:sz w:val="28"/>
                <w:szCs w:val="28"/>
              </w:rPr>
              <w:t xml:space="preserve"> Trinity</w:t>
            </w:r>
          </w:p>
        </w:tc>
        <w:tc>
          <w:tcPr>
            <w:tcW w:w="4675" w:type="dxa"/>
          </w:tcPr>
          <w:p w14:paraId="76C66DB4" w14:textId="275864B3" w:rsidR="009E6166" w:rsidRDefault="008527CF" w:rsidP="00580D2C">
            <w:pPr>
              <w:rPr>
                <w:sz w:val="28"/>
                <w:szCs w:val="28"/>
              </w:rPr>
            </w:pPr>
            <w:r>
              <w:rPr>
                <w:sz w:val="28"/>
                <w:szCs w:val="28"/>
              </w:rPr>
              <w:t>Holly Dalton</w:t>
            </w:r>
          </w:p>
        </w:tc>
      </w:tr>
      <w:tr w:rsidR="009E6166" w14:paraId="189BAA17" w14:textId="77777777" w:rsidTr="009E6166">
        <w:tc>
          <w:tcPr>
            <w:tcW w:w="4675" w:type="dxa"/>
          </w:tcPr>
          <w:p w14:paraId="7BA43A5F" w14:textId="696AE0DD" w:rsidR="009E6166" w:rsidRDefault="009E6166" w:rsidP="009E6166">
            <w:pPr>
              <w:rPr>
                <w:sz w:val="28"/>
                <w:szCs w:val="28"/>
              </w:rPr>
            </w:pPr>
            <w:r>
              <w:rPr>
                <w:sz w:val="28"/>
                <w:szCs w:val="28"/>
              </w:rPr>
              <w:t xml:space="preserve">Guelph: </w:t>
            </w:r>
            <w:r w:rsidRPr="00580D2C">
              <w:rPr>
                <w:sz w:val="28"/>
                <w:szCs w:val="28"/>
              </w:rPr>
              <w:t>Water Street Church</w:t>
            </w:r>
          </w:p>
        </w:tc>
        <w:tc>
          <w:tcPr>
            <w:tcW w:w="4675" w:type="dxa"/>
          </w:tcPr>
          <w:p w14:paraId="666054A2" w14:textId="77777777" w:rsidR="009E6166" w:rsidRDefault="009E6166" w:rsidP="00580D2C">
            <w:pPr>
              <w:rPr>
                <w:sz w:val="28"/>
                <w:szCs w:val="28"/>
              </w:rPr>
            </w:pPr>
          </w:p>
        </w:tc>
      </w:tr>
      <w:tr w:rsidR="009E6166" w14:paraId="613B49A8" w14:textId="77777777" w:rsidTr="009E6166">
        <w:tc>
          <w:tcPr>
            <w:tcW w:w="4675" w:type="dxa"/>
          </w:tcPr>
          <w:p w14:paraId="26D8E2AA" w14:textId="444164B6" w:rsidR="009E6166" w:rsidRDefault="009E6166" w:rsidP="00580D2C">
            <w:pPr>
              <w:rPr>
                <w:sz w:val="28"/>
                <w:szCs w:val="28"/>
              </w:rPr>
            </w:pPr>
            <w:r w:rsidRPr="00580D2C">
              <w:rPr>
                <w:sz w:val="28"/>
                <w:szCs w:val="28"/>
              </w:rPr>
              <w:lastRenderedPageBreak/>
              <w:t>Guelph</w:t>
            </w:r>
            <w:r>
              <w:rPr>
                <w:sz w:val="28"/>
                <w:szCs w:val="28"/>
              </w:rPr>
              <w:t>:</w:t>
            </w:r>
            <w:r w:rsidRPr="00580D2C">
              <w:rPr>
                <w:sz w:val="28"/>
                <w:szCs w:val="28"/>
              </w:rPr>
              <w:t xml:space="preserve"> New Life</w:t>
            </w:r>
          </w:p>
        </w:tc>
        <w:tc>
          <w:tcPr>
            <w:tcW w:w="4675" w:type="dxa"/>
          </w:tcPr>
          <w:p w14:paraId="697C50F9" w14:textId="0D70DDF8" w:rsidR="009E6166" w:rsidRDefault="009E6166" w:rsidP="00580D2C">
            <w:pPr>
              <w:rPr>
                <w:sz w:val="28"/>
                <w:szCs w:val="28"/>
              </w:rPr>
            </w:pPr>
            <w:r w:rsidRPr="009E6166">
              <w:rPr>
                <w:sz w:val="28"/>
                <w:szCs w:val="28"/>
              </w:rPr>
              <w:t xml:space="preserve">Tom </w:t>
            </w:r>
            <w:proofErr w:type="spellStart"/>
            <w:r w:rsidRPr="009E6166">
              <w:rPr>
                <w:sz w:val="28"/>
                <w:szCs w:val="28"/>
              </w:rPr>
              <w:t>Bruulsema</w:t>
            </w:r>
            <w:proofErr w:type="spellEnd"/>
          </w:p>
        </w:tc>
      </w:tr>
      <w:tr w:rsidR="009E6166" w14:paraId="42A0F8A7" w14:textId="77777777" w:rsidTr="009E6166">
        <w:tc>
          <w:tcPr>
            <w:tcW w:w="4675" w:type="dxa"/>
          </w:tcPr>
          <w:p w14:paraId="3A858CC5" w14:textId="76E8E17B" w:rsidR="009E6166" w:rsidRDefault="009E6166" w:rsidP="00580D2C">
            <w:pPr>
              <w:rPr>
                <w:sz w:val="28"/>
                <w:szCs w:val="28"/>
              </w:rPr>
            </w:pPr>
            <w:r w:rsidRPr="00580D2C">
              <w:rPr>
                <w:sz w:val="28"/>
                <w:szCs w:val="28"/>
              </w:rPr>
              <w:t>Kitchener</w:t>
            </w:r>
            <w:r>
              <w:rPr>
                <w:sz w:val="28"/>
                <w:szCs w:val="28"/>
              </w:rPr>
              <w:t>: Community</w:t>
            </w:r>
          </w:p>
        </w:tc>
        <w:tc>
          <w:tcPr>
            <w:tcW w:w="4675" w:type="dxa"/>
          </w:tcPr>
          <w:p w14:paraId="30763A22" w14:textId="46DF0830" w:rsidR="009E6166" w:rsidRDefault="009E6166" w:rsidP="00580D2C">
            <w:pPr>
              <w:rPr>
                <w:sz w:val="28"/>
                <w:szCs w:val="28"/>
              </w:rPr>
            </w:pPr>
            <w:r w:rsidRPr="009E6166">
              <w:rPr>
                <w:sz w:val="28"/>
                <w:szCs w:val="28"/>
              </w:rPr>
              <w:t xml:space="preserve">Paula La </w:t>
            </w:r>
            <w:proofErr w:type="gramStart"/>
            <w:r w:rsidRPr="009E6166">
              <w:rPr>
                <w:sz w:val="28"/>
                <w:szCs w:val="28"/>
              </w:rPr>
              <w:t>Fontaine</w:t>
            </w:r>
            <w:r>
              <w:rPr>
                <w:sz w:val="28"/>
                <w:szCs w:val="28"/>
              </w:rPr>
              <w:t xml:space="preserve">  </w:t>
            </w:r>
            <w:r w:rsidRPr="009E6166">
              <w:rPr>
                <w:sz w:val="28"/>
                <w:szCs w:val="28"/>
              </w:rPr>
              <w:t>(</w:t>
            </w:r>
            <w:proofErr w:type="gramEnd"/>
            <w:r w:rsidRPr="009E6166">
              <w:rPr>
                <w:sz w:val="28"/>
                <w:szCs w:val="28"/>
              </w:rPr>
              <w:t>Secretary)</w:t>
            </w:r>
          </w:p>
        </w:tc>
      </w:tr>
      <w:tr w:rsidR="009E6166" w14:paraId="33135955" w14:textId="77777777" w:rsidTr="009E6166">
        <w:tc>
          <w:tcPr>
            <w:tcW w:w="4675" w:type="dxa"/>
          </w:tcPr>
          <w:p w14:paraId="346FF164" w14:textId="5F1F1B8D" w:rsidR="009E6166" w:rsidRDefault="009E6166" w:rsidP="00580D2C">
            <w:pPr>
              <w:rPr>
                <w:sz w:val="28"/>
                <w:szCs w:val="28"/>
              </w:rPr>
            </w:pPr>
            <w:r w:rsidRPr="00580D2C">
              <w:rPr>
                <w:sz w:val="28"/>
                <w:szCs w:val="28"/>
              </w:rPr>
              <w:t>Listowel</w:t>
            </w:r>
          </w:p>
        </w:tc>
        <w:tc>
          <w:tcPr>
            <w:tcW w:w="4675" w:type="dxa"/>
          </w:tcPr>
          <w:p w14:paraId="458C512F" w14:textId="69040798" w:rsidR="009E6166" w:rsidRDefault="009E6166" w:rsidP="00580D2C">
            <w:pPr>
              <w:rPr>
                <w:sz w:val="28"/>
                <w:szCs w:val="28"/>
              </w:rPr>
            </w:pPr>
            <w:r w:rsidRPr="009E6166">
              <w:rPr>
                <w:sz w:val="28"/>
                <w:szCs w:val="28"/>
              </w:rPr>
              <w:t xml:space="preserve">Ashley </w:t>
            </w:r>
            <w:proofErr w:type="spellStart"/>
            <w:r w:rsidRPr="009E6166">
              <w:rPr>
                <w:sz w:val="28"/>
                <w:szCs w:val="28"/>
              </w:rPr>
              <w:t>Zieleman</w:t>
            </w:r>
            <w:proofErr w:type="spellEnd"/>
          </w:p>
        </w:tc>
      </w:tr>
      <w:tr w:rsidR="009E6166" w14:paraId="2FEDA93F" w14:textId="77777777" w:rsidTr="009E6166">
        <w:tc>
          <w:tcPr>
            <w:tcW w:w="4675" w:type="dxa"/>
          </w:tcPr>
          <w:p w14:paraId="0856E2E1" w14:textId="4770D168" w:rsidR="009E6166" w:rsidRDefault="009E6166" w:rsidP="00580D2C">
            <w:pPr>
              <w:rPr>
                <w:sz w:val="28"/>
                <w:szCs w:val="28"/>
              </w:rPr>
            </w:pPr>
            <w:r w:rsidRPr="00580D2C">
              <w:rPr>
                <w:sz w:val="28"/>
                <w:szCs w:val="28"/>
              </w:rPr>
              <w:t>Lucknow</w:t>
            </w:r>
          </w:p>
        </w:tc>
        <w:tc>
          <w:tcPr>
            <w:tcW w:w="4675" w:type="dxa"/>
          </w:tcPr>
          <w:p w14:paraId="084A92C8" w14:textId="3A7DCDD0" w:rsidR="009E6166" w:rsidRDefault="009E6166" w:rsidP="00580D2C">
            <w:pPr>
              <w:rPr>
                <w:sz w:val="28"/>
                <w:szCs w:val="28"/>
              </w:rPr>
            </w:pPr>
            <w:r w:rsidRPr="009E6166">
              <w:rPr>
                <w:sz w:val="28"/>
                <w:szCs w:val="28"/>
              </w:rPr>
              <w:t xml:space="preserve">Tim </w:t>
            </w:r>
            <w:proofErr w:type="spellStart"/>
            <w:r w:rsidRPr="009E6166">
              <w:rPr>
                <w:sz w:val="28"/>
                <w:szCs w:val="28"/>
              </w:rPr>
              <w:t>Wellstead</w:t>
            </w:r>
            <w:proofErr w:type="spellEnd"/>
          </w:p>
        </w:tc>
      </w:tr>
      <w:tr w:rsidR="009E6166" w14:paraId="7ADC7763" w14:textId="77777777" w:rsidTr="009E6166">
        <w:tc>
          <w:tcPr>
            <w:tcW w:w="4675" w:type="dxa"/>
          </w:tcPr>
          <w:p w14:paraId="4B829E44" w14:textId="4E1E4CCF" w:rsidR="009E6166" w:rsidRDefault="009E6166" w:rsidP="00580D2C">
            <w:pPr>
              <w:rPr>
                <w:sz w:val="28"/>
                <w:szCs w:val="28"/>
              </w:rPr>
            </w:pPr>
            <w:r w:rsidRPr="00580D2C">
              <w:rPr>
                <w:sz w:val="28"/>
                <w:szCs w:val="28"/>
              </w:rPr>
              <w:t>Maitland River</w:t>
            </w:r>
          </w:p>
        </w:tc>
        <w:tc>
          <w:tcPr>
            <w:tcW w:w="4675" w:type="dxa"/>
          </w:tcPr>
          <w:p w14:paraId="6CFE825F" w14:textId="2E52B827" w:rsidR="009E6166" w:rsidRDefault="009E6166" w:rsidP="00580D2C">
            <w:pPr>
              <w:rPr>
                <w:sz w:val="28"/>
                <w:szCs w:val="28"/>
              </w:rPr>
            </w:pPr>
            <w:r w:rsidRPr="009E6166">
              <w:rPr>
                <w:sz w:val="28"/>
                <w:szCs w:val="28"/>
              </w:rPr>
              <w:t>Yolanda Ritsema</w:t>
            </w:r>
          </w:p>
        </w:tc>
      </w:tr>
      <w:tr w:rsidR="009E6166" w14:paraId="03C136F3" w14:textId="77777777" w:rsidTr="009E6166">
        <w:tc>
          <w:tcPr>
            <w:tcW w:w="4675" w:type="dxa"/>
          </w:tcPr>
          <w:p w14:paraId="76DCFAFC" w14:textId="7B758CB8" w:rsidR="009E6166" w:rsidRDefault="009E6166" w:rsidP="00580D2C">
            <w:pPr>
              <w:rPr>
                <w:sz w:val="28"/>
                <w:szCs w:val="28"/>
              </w:rPr>
            </w:pPr>
            <w:r w:rsidRPr="00580D2C">
              <w:rPr>
                <w:sz w:val="28"/>
                <w:szCs w:val="28"/>
              </w:rPr>
              <w:t>Orangeville</w:t>
            </w:r>
          </w:p>
        </w:tc>
        <w:tc>
          <w:tcPr>
            <w:tcW w:w="4675" w:type="dxa"/>
          </w:tcPr>
          <w:p w14:paraId="169596A7" w14:textId="77777777" w:rsidR="009E6166" w:rsidRDefault="009E6166" w:rsidP="00580D2C">
            <w:pPr>
              <w:rPr>
                <w:sz w:val="28"/>
                <w:szCs w:val="28"/>
              </w:rPr>
            </w:pPr>
          </w:p>
        </w:tc>
      </w:tr>
      <w:tr w:rsidR="009E6166" w14:paraId="2A8A3915" w14:textId="77777777" w:rsidTr="009E6166">
        <w:tc>
          <w:tcPr>
            <w:tcW w:w="4675" w:type="dxa"/>
          </w:tcPr>
          <w:p w14:paraId="2665B72F" w14:textId="67A461C8" w:rsidR="009E6166" w:rsidRDefault="009E6166" w:rsidP="00580D2C">
            <w:pPr>
              <w:rPr>
                <w:sz w:val="28"/>
                <w:szCs w:val="28"/>
              </w:rPr>
            </w:pPr>
            <w:r w:rsidRPr="00580D2C">
              <w:rPr>
                <w:sz w:val="28"/>
                <w:szCs w:val="28"/>
              </w:rPr>
              <w:t>Owen Sound</w:t>
            </w:r>
          </w:p>
        </w:tc>
        <w:tc>
          <w:tcPr>
            <w:tcW w:w="4675" w:type="dxa"/>
          </w:tcPr>
          <w:p w14:paraId="273154AD" w14:textId="77777777" w:rsidR="009E6166" w:rsidRDefault="009E6166" w:rsidP="00580D2C">
            <w:pPr>
              <w:rPr>
                <w:sz w:val="28"/>
                <w:szCs w:val="28"/>
              </w:rPr>
            </w:pPr>
          </w:p>
        </w:tc>
      </w:tr>
      <w:tr w:rsidR="009E6166" w14:paraId="7D3C9162" w14:textId="77777777" w:rsidTr="009E6166">
        <w:tc>
          <w:tcPr>
            <w:tcW w:w="4675" w:type="dxa"/>
          </w:tcPr>
          <w:p w14:paraId="13BC9201" w14:textId="28482813" w:rsidR="009E6166" w:rsidRDefault="009E6166" w:rsidP="00580D2C">
            <w:pPr>
              <w:rPr>
                <w:sz w:val="28"/>
                <w:szCs w:val="28"/>
              </w:rPr>
            </w:pPr>
            <w:r w:rsidRPr="00580D2C">
              <w:rPr>
                <w:sz w:val="28"/>
                <w:szCs w:val="28"/>
              </w:rPr>
              <w:t>Palmerston</w:t>
            </w:r>
          </w:p>
        </w:tc>
        <w:tc>
          <w:tcPr>
            <w:tcW w:w="4675" w:type="dxa"/>
          </w:tcPr>
          <w:p w14:paraId="4439ECC1" w14:textId="1FC9CB32" w:rsidR="009E6166" w:rsidRDefault="009E6166" w:rsidP="00580D2C">
            <w:pPr>
              <w:rPr>
                <w:sz w:val="28"/>
                <w:szCs w:val="28"/>
              </w:rPr>
            </w:pPr>
            <w:r w:rsidRPr="009E6166">
              <w:rPr>
                <w:sz w:val="28"/>
                <w:szCs w:val="28"/>
              </w:rPr>
              <w:t>Irene Drost</w:t>
            </w:r>
          </w:p>
        </w:tc>
      </w:tr>
      <w:tr w:rsidR="009E6166" w14:paraId="4166EF23" w14:textId="77777777" w:rsidTr="009E6166">
        <w:tc>
          <w:tcPr>
            <w:tcW w:w="4675" w:type="dxa"/>
          </w:tcPr>
          <w:p w14:paraId="17A264AD" w14:textId="73362263" w:rsidR="009E6166" w:rsidRDefault="009E6166" w:rsidP="00580D2C">
            <w:pPr>
              <w:rPr>
                <w:sz w:val="28"/>
                <w:szCs w:val="28"/>
              </w:rPr>
            </w:pPr>
            <w:r w:rsidRPr="00580D2C">
              <w:rPr>
                <w:sz w:val="28"/>
                <w:szCs w:val="28"/>
              </w:rPr>
              <w:t>Stratford</w:t>
            </w:r>
          </w:p>
        </w:tc>
        <w:tc>
          <w:tcPr>
            <w:tcW w:w="4675" w:type="dxa"/>
          </w:tcPr>
          <w:p w14:paraId="4BFCEEEE" w14:textId="1D330FFE" w:rsidR="009E6166" w:rsidRDefault="0026016F" w:rsidP="00580D2C">
            <w:pPr>
              <w:rPr>
                <w:sz w:val="28"/>
                <w:szCs w:val="28"/>
              </w:rPr>
            </w:pPr>
            <w:r>
              <w:rPr>
                <w:sz w:val="28"/>
                <w:szCs w:val="28"/>
              </w:rPr>
              <w:t>Tom Scott</w:t>
            </w:r>
          </w:p>
        </w:tc>
      </w:tr>
      <w:tr w:rsidR="009E6166" w14:paraId="0EC898E5" w14:textId="77777777" w:rsidTr="009E6166">
        <w:tc>
          <w:tcPr>
            <w:tcW w:w="4675" w:type="dxa"/>
          </w:tcPr>
          <w:p w14:paraId="24F0E0EB" w14:textId="7ED226B9" w:rsidR="009E6166" w:rsidRDefault="009E6166" w:rsidP="00580D2C">
            <w:pPr>
              <w:rPr>
                <w:sz w:val="28"/>
                <w:szCs w:val="28"/>
              </w:rPr>
            </w:pPr>
            <w:r w:rsidRPr="00580D2C">
              <w:rPr>
                <w:sz w:val="28"/>
                <w:szCs w:val="28"/>
              </w:rPr>
              <w:t>Vanastra</w:t>
            </w:r>
          </w:p>
        </w:tc>
        <w:tc>
          <w:tcPr>
            <w:tcW w:w="4675" w:type="dxa"/>
          </w:tcPr>
          <w:p w14:paraId="47F14A9F" w14:textId="4AF953E5" w:rsidR="009E6166" w:rsidRDefault="009E6166" w:rsidP="00580D2C">
            <w:pPr>
              <w:rPr>
                <w:sz w:val="28"/>
                <w:szCs w:val="28"/>
              </w:rPr>
            </w:pPr>
            <w:r w:rsidRPr="009E6166">
              <w:rPr>
                <w:sz w:val="28"/>
                <w:szCs w:val="28"/>
              </w:rPr>
              <w:t>Albert Haak</w:t>
            </w:r>
          </w:p>
        </w:tc>
      </w:tr>
      <w:tr w:rsidR="009E6166" w14:paraId="7D2D32BF" w14:textId="77777777" w:rsidTr="009E6166">
        <w:tc>
          <w:tcPr>
            <w:tcW w:w="4675" w:type="dxa"/>
          </w:tcPr>
          <w:p w14:paraId="409E4895" w14:textId="5F2483A9" w:rsidR="009E6166" w:rsidRDefault="009E6166" w:rsidP="00580D2C">
            <w:pPr>
              <w:rPr>
                <w:sz w:val="28"/>
                <w:szCs w:val="28"/>
              </w:rPr>
            </w:pPr>
            <w:r w:rsidRPr="00580D2C">
              <w:rPr>
                <w:sz w:val="28"/>
                <w:szCs w:val="28"/>
              </w:rPr>
              <w:t>Waterloo</w:t>
            </w:r>
          </w:p>
        </w:tc>
        <w:tc>
          <w:tcPr>
            <w:tcW w:w="4675" w:type="dxa"/>
          </w:tcPr>
          <w:p w14:paraId="1353493C" w14:textId="24CCB504" w:rsidR="009E6166" w:rsidRDefault="009E6166" w:rsidP="00580D2C">
            <w:pPr>
              <w:rPr>
                <w:sz w:val="28"/>
                <w:szCs w:val="28"/>
              </w:rPr>
            </w:pPr>
            <w:r w:rsidRPr="009E6166">
              <w:rPr>
                <w:sz w:val="28"/>
                <w:szCs w:val="28"/>
              </w:rPr>
              <w:t>Atie Ott</w:t>
            </w:r>
          </w:p>
        </w:tc>
      </w:tr>
      <w:tr w:rsidR="009E6166" w14:paraId="03282150" w14:textId="77777777" w:rsidTr="009E6166">
        <w:tc>
          <w:tcPr>
            <w:tcW w:w="4675" w:type="dxa"/>
          </w:tcPr>
          <w:p w14:paraId="4A00D32E" w14:textId="49DD88DA" w:rsidR="009E6166" w:rsidRDefault="008F6D1E" w:rsidP="00580D2C">
            <w:pPr>
              <w:rPr>
                <w:sz w:val="28"/>
                <w:szCs w:val="28"/>
              </w:rPr>
            </w:pPr>
            <w:r>
              <w:rPr>
                <w:sz w:val="28"/>
                <w:szCs w:val="28"/>
              </w:rPr>
              <w:t>CHSCC – Co-ordinator</w:t>
            </w:r>
          </w:p>
        </w:tc>
        <w:tc>
          <w:tcPr>
            <w:tcW w:w="4675" w:type="dxa"/>
          </w:tcPr>
          <w:p w14:paraId="1CB2670D" w14:textId="228BFF06" w:rsidR="009E6166" w:rsidRDefault="008F6D1E" w:rsidP="00580D2C">
            <w:pPr>
              <w:rPr>
                <w:sz w:val="28"/>
                <w:szCs w:val="28"/>
              </w:rPr>
            </w:pPr>
            <w:r>
              <w:rPr>
                <w:sz w:val="28"/>
                <w:szCs w:val="28"/>
              </w:rPr>
              <w:t>Carel Geleynse</w:t>
            </w:r>
          </w:p>
        </w:tc>
      </w:tr>
    </w:tbl>
    <w:p w14:paraId="1B88583F" w14:textId="77777777" w:rsidR="00580D2C" w:rsidRPr="00271087" w:rsidRDefault="00580D2C" w:rsidP="00580D2C">
      <w:pPr>
        <w:rPr>
          <w:sz w:val="28"/>
          <w:szCs w:val="28"/>
        </w:rPr>
      </w:pPr>
      <w:r w:rsidRPr="00271087">
        <w:rPr>
          <w:sz w:val="28"/>
          <w:szCs w:val="28"/>
        </w:rPr>
        <w:t>Representatives have a key role in contributing to the ongoing issues and events, ensuring that all churches in Classis Huron have a voice and are kept informed of upcoming training opportunities, webinars and resources. They also assist the coordinator with advice, support and encouragement.</w:t>
      </w:r>
    </w:p>
    <w:p w14:paraId="58AE1E62" w14:textId="77777777" w:rsidR="00580D2C" w:rsidRDefault="00580D2C" w:rsidP="00580D2C">
      <w:pPr>
        <w:pStyle w:val="NoSpacing"/>
        <w:rPr>
          <w:sz w:val="28"/>
          <w:szCs w:val="28"/>
          <w:lang w:eastAsia="en-CA"/>
        </w:rPr>
      </w:pPr>
      <w:r w:rsidRPr="00271087">
        <w:rPr>
          <w:sz w:val="28"/>
          <w:szCs w:val="28"/>
          <w:lang w:eastAsia="en-CA"/>
        </w:rPr>
        <w:t>If I can be of help to your congregation in the area of Safe Church, please don’t hesitate to contact me.  Meanwhile, if you know of someone who may be gifted in this area and willing to commit to the work of Safe Church, please also let me know.</w:t>
      </w:r>
    </w:p>
    <w:p w14:paraId="2AD089F8" w14:textId="77777777" w:rsidR="00580D2C" w:rsidRDefault="00580D2C" w:rsidP="00580D2C">
      <w:pPr>
        <w:pStyle w:val="NoSpacing"/>
        <w:rPr>
          <w:sz w:val="28"/>
          <w:szCs w:val="28"/>
          <w:lang w:eastAsia="en-CA"/>
        </w:rPr>
      </w:pPr>
    </w:p>
    <w:p w14:paraId="1D49A5F2" w14:textId="0C51820C" w:rsidR="00580D2C" w:rsidRPr="009D6EDC" w:rsidRDefault="00580D2C" w:rsidP="00580D2C">
      <w:pPr>
        <w:pStyle w:val="NoSpacing"/>
        <w:rPr>
          <w:sz w:val="28"/>
          <w:szCs w:val="28"/>
          <w:lang w:eastAsia="en-CA"/>
        </w:rPr>
      </w:pPr>
      <w:r>
        <w:rPr>
          <w:b/>
          <w:bCs/>
          <w:sz w:val="28"/>
          <w:szCs w:val="28"/>
          <w:lang w:eastAsia="en-CA"/>
        </w:rPr>
        <w:t xml:space="preserve">Question to ponder:  </w:t>
      </w:r>
      <w:r w:rsidR="003202B5">
        <w:rPr>
          <w:sz w:val="28"/>
          <w:szCs w:val="28"/>
          <w:lang w:eastAsia="en-CA"/>
        </w:rPr>
        <w:t xml:space="preserve">Is your Council aware of the Code of Conduct and how to use it?  It can be used as a study guide for your Council meetings:  </w:t>
      </w:r>
      <w:r w:rsidR="003202B5" w:rsidRPr="003202B5">
        <w:rPr>
          <w:sz w:val="28"/>
          <w:szCs w:val="28"/>
          <w:lang w:eastAsia="en-CA"/>
        </w:rPr>
        <w:t>https://www.crcna.org/thrive/code-of-conduct</w:t>
      </w:r>
      <w:r>
        <w:rPr>
          <w:sz w:val="28"/>
          <w:szCs w:val="28"/>
          <w:lang w:eastAsia="en-CA"/>
        </w:rPr>
        <w:t xml:space="preserve">  </w:t>
      </w:r>
    </w:p>
    <w:p w14:paraId="2D6FE6E5" w14:textId="77777777" w:rsidR="00580D2C" w:rsidRPr="009D6EDC" w:rsidRDefault="00580D2C" w:rsidP="003202B5">
      <w:pPr>
        <w:spacing w:before="100" w:beforeAutospacing="1" w:after="100" w:afterAutospacing="1" w:line="240" w:lineRule="auto"/>
        <w:jc w:val="center"/>
        <w:rPr>
          <w:rFonts w:eastAsia="Times New Roman" w:cstheme="minorHAnsi"/>
          <w:b/>
          <w:bCs/>
          <w:kern w:val="0"/>
          <w:sz w:val="28"/>
          <w:szCs w:val="28"/>
          <w:lang w:eastAsia="en-CA"/>
          <w14:ligatures w14:val="none"/>
        </w:rPr>
      </w:pPr>
      <w:r w:rsidRPr="009D6EDC">
        <w:rPr>
          <w:rFonts w:eastAsia="Times New Roman" w:cstheme="minorHAnsi"/>
          <w:b/>
          <w:bCs/>
          <w:kern w:val="0"/>
          <w:sz w:val="28"/>
          <w:szCs w:val="28"/>
          <w:lang w:eastAsia="en-CA"/>
          <w14:ligatures w14:val="none"/>
        </w:rPr>
        <w:t>Links for further information:</w:t>
      </w:r>
    </w:p>
    <w:p w14:paraId="38F99896" w14:textId="394B32FA" w:rsidR="00580D2C" w:rsidRPr="00271087" w:rsidRDefault="00580D2C" w:rsidP="003202B5">
      <w:pPr>
        <w:spacing w:before="100" w:beforeAutospacing="1" w:after="100" w:afterAutospacing="1" w:line="240" w:lineRule="auto"/>
        <w:jc w:val="center"/>
        <w:rPr>
          <w:rFonts w:eastAsia="Times New Roman" w:cstheme="minorHAnsi"/>
          <w:kern w:val="0"/>
          <w:sz w:val="28"/>
          <w:szCs w:val="28"/>
          <w:lang w:eastAsia="en-CA"/>
          <w14:ligatures w14:val="none"/>
        </w:rPr>
      </w:pPr>
      <w:hyperlink r:id="rId4" w:history="1">
        <w:r w:rsidRPr="00343E59">
          <w:rPr>
            <w:rStyle w:val="Hyperlink"/>
            <w:rFonts w:eastAsia="Times New Roman" w:cstheme="minorHAnsi"/>
            <w:kern w:val="0"/>
            <w:sz w:val="28"/>
            <w:szCs w:val="28"/>
            <w:lang w:eastAsia="en-CA"/>
            <w14:ligatures w14:val="none"/>
          </w:rPr>
          <w:t>crcna.org/safe church</w:t>
        </w:r>
      </w:hyperlink>
    </w:p>
    <w:p w14:paraId="5A5F9193" w14:textId="77777777" w:rsidR="00580D2C" w:rsidRPr="00271087" w:rsidRDefault="00580D2C" w:rsidP="003202B5">
      <w:pPr>
        <w:jc w:val="center"/>
        <w:rPr>
          <w:rFonts w:cstheme="minorHAnsi"/>
          <w:sz w:val="28"/>
          <w:szCs w:val="28"/>
        </w:rPr>
      </w:pPr>
      <w:hyperlink r:id="rId5" w:history="1">
        <w:r w:rsidRPr="00271087">
          <w:rPr>
            <w:rStyle w:val="Hyperlink"/>
            <w:rFonts w:cstheme="minorHAnsi"/>
            <w:sz w:val="28"/>
            <w:szCs w:val="28"/>
          </w:rPr>
          <w:t>https://classishuron.ca/safe-church-ministry/</w:t>
        </w:r>
      </w:hyperlink>
    </w:p>
    <w:p w14:paraId="592070F5" w14:textId="77777777" w:rsidR="00580D2C" w:rsidRPr="003202B5" w:rsidRDefault="00580D2C" w:rsidP="003202B5">
      <w:pPr>
        <w:pStyle w:val="NoSpacing"/>
        <w:rPr>
          <w:sz w:val="28"/>
          <w:szCs w:val="28"/>
          <w:lang w:eastAsia="en-CA"/>
        </w:rPr>
      </w:pPr>
      <w:r w:rsidRPr="003202B5">
        <w:rPr>
          <w:sz w:val="28"/>
          <w:szCs w:val="28"/>
          <w:lang w:eastAsia="en-CA"/>
        </w:rPr>
        <w:t xml:space="preserve">Humbly submitted, </w:t>
      </w:r>
    </w:p>
    <w:p w14:paraId="5AFA1A58" w14:textId="77777777" w:rsidR="003202B5" w:rsidRPr="003202B5" w:rsidRDefault="00580D2C" w:rsidP="003202B5">
      <w:pPr>
        <w:pStyle w:val="NoSpacing"/>
        <w:rPr>
          <w:sz w:val="28"/>
          <w:szCs w:val="28"/>
          <w:lang w:eastAsia="en-CA"/>
        </w:rPr>
      </w:pPr>
      <w:r w:rsidRPr="003202B5">
        <w:rPr>
          <w:sz w:val="28"/>
          <w:szCs w:val="28"/>
          <w:lang w:eastAsia="en-CA"/>
        </w:rPr>
        <w:t>Carel Geleynse</w:t>
      </w:r>
    </w:p>
    <w:p w14:paraId="56E6F6EC" w14:textId="6B2A9098" w:rsidR="00580D2C" w:rsidRPr="003202B5" w:rsidRDefault="00580D2C" w:rsidP="003202B5">
      <w:pPr>
        <w:pStyle w:val="NoSpacing"/>
        <w:rPr>
          <w:sz w:val="28"/>
          <w:szCs w:val="28"/>
          <w:lang w:eastAsia="en-CA"/>
        </w:rPr>
      </w:pPr>
      <w:r w:rsidRPr="003202B5">
        <w:rPr>
          <w:sz w:val="28"/>
          <w:szCs w:val="28"/>
          <w:lang w:eastAsia="en-CA"/>
        </w:rPr>
        <w:t>Classis Huron Safe Church Co-ordinator</w:t>
      </w:r>
    </w:p>
    <w:p w14:paraId="759B9725" w14:textId="77777777" w:rsidR="00580D2C" w:rsidRPr="003202B5" w:rsidRDefault="00580D2C" w:rsidP="003202B5">
      <w:pPr>
        <w:pStyle w:val="NoSpacing"/>
        <w:rPr>
          <w:sz w:val="28"/>
          <w:szCs w:val="28"/>
          <w:lang w:eastAsia="en-CA"/>
        </w:rPr>
      </w:pPr>
      <w:hyperlink r:id="rId6" w:history="1">
        <w:r w:rsidRPr="003202B5">
          <w:rPr>
            <w:rStyle w:val="Hyperlink"/>
            <w:sz w:val="28"/>
            <w:szCs w:val="28"/>
            <w:lang w:eastAsia="en-CA"/>
          </w:rPr>
          <w:t>carelgeleynse20@gmail.com</w:t>
        </w:r>
      </w:hyperlink>
    </w:p>
    <w:p w14:paraId="738A7046" w14:textId="5B2B3117" w:rsidR="00580D2C" w:rsidRPr="003202B5" w:rsidRDefault="00580D2C" w:rsidP="003202B5">
      <w:pPr>
        <w:pStyle w:val="NoSpacing"/>
        <w:rPr>
          <w:sz w:val="28"/>
          <w:szCs w:val="28"/>
          <w:lang w:eastAsia="en-CA"/>
        </w:rPr>
      </w:pPr>
      <w:r w:rsidRPr="003202B5">
        <w:rPr>
          <w:sz w:val="28"/>
          <w:szCs w:val="28"/>
          <w:lang w:eastAsia="en-CA"/>
        </w:rPr>
        <w:t>519-503-8257</w:t>
      </w:r>
    </w:p>
    <w:sectPr w:rsidR="00580D2C" w:rsidRPr="003202B5" w:rsidSect="009E61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2C"/>
    <w:rsid w:val="0026016F"/>
    <w:rsid w:val="003202B5"/>
    <w:rsid w:val="00331DFD"/>
    <w:rsid w:val="00522237"/>
    <w:rsid w:val="00580D2C"/>
    <w:rsid w:val="005B710C"/>
    <w:rsid w:val="008527CF"/>
    <w:rsid w:val="008F6D1E"/>
    <w:rsid w:val="009E6166"/>
    <w:rsid w:val="00A8480E"/>
    <w:rsid w:val="00C941C3"/>
    <w:rsid w:val="00CB2E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0DF43"/>
  <w15:chartTrackingRefBased/>
  <w15:docId w15:val="{C9D3DC0B-E04C-473C-BD58-374B2276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D2C"/>
    <w:pPr>
      <w:spacing w:line="259" w:lineRule="auto"/>
    </w:pPr>
    <w:rPr>
      <w:sz w:val="22"/>
      <w:szCs w:val="22"/>
    </w:rPr>
  </w:style>
  <w:style w:type="paragraph" w:styleId="Heading1">
    <w:name w:val="heading 1"/>
    <w:basedOn w:val="Normal"/>
    <w:next w:val="Normal"/>
    <w:link w:val="Heading1Char"/>
    <w:uiPriority w:val="9"/>
    <w:qFormat/>
    <w:rsid w:val="00580D2C"/>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0D2C"/>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0D2C"/>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0D2C"/>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580D2C"/>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580D2C"/>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580D2C"/>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580D2C"/>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580D2C"/>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D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0D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0D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0D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0D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0D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0D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0D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0D2C"/>
    <w:rPr>
      <w:rFonts w:eastAsiaTheme="majorEastAsia" w:cstheme="majorBidi"/>
      <w:color w:val="272727" w:themeColor="text1" w:themeTint="D8"/>
    </w:rPr>
  </w:style>
  <w:style w:type="paragraph" w:styleId="Title">
    <w:name w:val="Title"/>
    <w:basedOn w:val="Normal"/>
    <w:next w:val="Normal"/>
    <w:link w:val="TitleChar"/>
    <w:uiPriority w:val="10"/>
    <w:qFormat/>
    <w:rsid w:val="00580D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D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0D2C"/>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0D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0D2C"/>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580D2C"/>
    <w:rPr>
      <w:i/>
      <w:iCs/>
      <w:color w:val="404040" w:themeColor="text1" w:themeTint="BF"/>
    </w:rPr>
  </w:style>
  <w:style w:type="paragraph" w:styleId="ListParagraph">
    <w:name w:val="List Paragraph"/>
    <w:basedOn w:val="Normal"/>
    <w:uiPriority w:val="34"/>
    <w:qFormat/>
    <w:rsid w:val="00580D2C"/>
    <w:pPr>
      <w:spacing w:line="278" w:lineRule="auto"/>
      <w:ind w:left="720"/>
      <w:contextualSpacing/>
    </w:pPr>
    <w:rPr>
      <w:sz w:val="24"/>
      <w:szCs w:val="24"/>
    </w:rPr>
  </w:style>
  <w:style w:type="character" w:styleId="IntenseEmphasis">
    <w:name w:val="Intense Emphasis"/>
    <w:basedOn w:val="DefaultParagraphFont"/>
    <w:uiPriority w:val="21"/>
    <w:qFormat/>
    <w:rsid w:val="00580D2C"/>
    <w:rPr>
      <w:i/>
      <w:iCs/>
      <w:color w:val="2F5496" w:themeColor="accent1" w:themeShade="BF"/>
    </w:rPr>
  </w:style>
  <w:style w:type="paragraph" w:styleId="IntenseQuote">
    <w:name w:val="Intense Quote"/>
    <w:basedOn w:val="Normal"/>
    <w:next w:val="Normal"/>
    <w:link w:val="IntenseQuoteChar"/>
    <w:uiPriority w:val="30"/>
    <w:qFormat/>
    <w:rsid w:val="00580D2C"/>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580D2C"/>
    <w:rPr>
      <w:i/>
      <w:iCs/>
      <w:color w:val="2F5496" w:themeColor="accent1" w:themeShade="BF"/>
    </w:rPr>
  </w:style>
  <w:style w:type="character" w:styleId="IntenseReference">
    <w:name w:val="Intense Reference"/>
    <w:basedOn w:val="DefaultParagraphFont"/>
    <w:uiPriority w:val="32"/>
    <w:qFormat/>
    <w:rsid w:val="00580D2C"/>
    <w:rPr>
      <w:b/>
      <w:bCs/>
      <w:smallCaps/>
      <w:color w:val="2F5496" w:themeColor="accent1" w:themeShade="BF"/>
      <w:spacing w:val="5"/>
    </w:rPr>
  </w:style>
  <w:style w:type="character" w:styleId="Hyperlink">
    <w:name w:val="Hyperlink"/>
    <w:basedOn w:val="DefaultParagraphFont"/>
    <w:uiPriority w:val="99"/>
    <w:unhideWhenUsed/>
    <w:rsid w:val="00580D2C"/>
    <w:rPr>
      <w:color w:val="0000FF"/>
      <w:u w:val="single"/>
    </w:rPr>
  </w:style>
  <w:style w:type="paragraph" w:styleId="NoSpacing">
    <w:name w:val="No Spacing"/>
    <w:uiPriority w:val="1"/>
    <w:qFormat/>
    <w:rsid w:val="00580D2C"/>
    <w:pPr>
      <w:spacing w:after="0" w:line="240" w:lineRule="auto"/>
    </w:pPr>
    <w:rPr>
      <w:sz w:val="22"/>
      <w:szCs w:val="22"/>
    </w:rPr>
  </w:style>
  <w:style w:type="table" w:styleId="TableGrid">
    <w:name w:val="Table Grid"/>
    <w:basedOn w:val="TableNormal"/>
    <w:uiPriority w:val="39"/>
    <w:rsid w:val="009E6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601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elgeleynse20@gmail.com" TargetMode="External"/><Relationship Id="rId5" Type="http://schemas.openxmlformats.org/officeDocument/2006/relationships/hyperlink" Target="https://classishuron.ca/safe-church-ministry/" TargetMode="External"/><Relationship Id="rId4" Type="http://schemas.openxmlformats.org/officeDocument/2006/relationships/hyperlink" Target="file:///C:\Users\Healt\Downloads\250521%20-%20Report%20to%20Classis%20Hur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Carel Geleynse</dc:creator>
  <cp:keywords/>
  <dc:description/>
  <cp:lastModifiedBy>Classis Huron</cp:lastModifiedBy>
  <cp:revision>2</cp:revision>
  <dcterms:created xsi:type="dcterms:W3CDTF">2025-08-20T20:35:00Z</dcterms:created>
  <dcterms:modified xsi:type="dcterms:W3CDTF">2025-08-20T20:35:00Z</dcterms:modified>
</cp:coreProperties>
</file>