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5376" w14:textId="77777777" w:rsidR="00672739" w:rsidRDefault="00000000">
      <w:pPr>
        <w:spacing w:before="240" w:after="240"/>
        <w:jc w:val="center"/>
        <w:rPr>
          <w:b/>
        </w:rPr>
      </w:pPr>
      <w:r>
        <w:rPr>
          <w:b/>
          <w:noProof/>
        </w:rPr>
        <w:drawing>
          <wp:inline distT="114300" distB="114300" distL="114300" distR="114300" wp14:anchorId="08B258C8" wp14:editId="3D049466">
            <wp:extent cx="2957107" cy="1100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57107" cy="1100138"/>
                    </a:xfrm>
                    <a:prstGeom prst="rect">
                      <a:avLst/>
                    </a:prstGeom>
                    <a:ln/>
                  </pic:spPr>
                </pic:pic>
              </a:graphicData>
            </a:graphic>
          </wp:inline>
        </w:drawing>
      </w:r>
    </w:p>
    <w:p w14:paraId="266C8F0A" w14:textId="77777777" w:rsidR="00672739" w:rsidRDefault="00000000">
      <w:pPr>
        <w:spacing w:before="240" w:after="240"/>
        <w:rPr>
          <w:b/>
        </w:rPr>
      </w:pPr>
      <w:r>
        <w:rPr>
          <w:b/>
        </w:rPr>
        <w:t>GEMS Global Ministry Report to Classis</w:t>
      </w:r>
    </w:p>
    <w:p w14:paraId="2DB83CD0" w14:textId="77777777" w:rsidR="00672739" w:rsidRDefault="00000000">
      <w:pPr>
        <w:spacing w:before="240" w:after="240"/>
        <w:rPr>
          <w:b/>
        </w:rPr>
      </w:pPr>
      <w:r>
        <w:rPr>
          <w:b/>
        </w:rPr>
        <w:t>Fall 2025</w:t>
      </w:r>
    </w:p>
    <w:p w14:paraId="1001CAA9" w14:textId="77777777" w:rsidR="00672739" w:rsidRDefault="00000000">
      <w:pPr>
        <w:spacing w:before="240" w:after="240"/>
      </w:pPr>
      <w:r>
        <w:t>GEMS Global continues the long-standing ministry of GEMS Girls’ Clubs, equipping women and churches to disciple girls in grades 1–8 so they grow in faith, build Christ-centered relationships, and discover their God-given purpose. Our mission remains unchanged: to help girls know they are loved by God and created for His plan.</w:t>
      </w:r>
    </w:p>
    <w:p w14:paraId="2FC879BB" w14:textId="77777777" w:rsidR="00672739" w:rsidRDefault="00000000">
      <w:pPr>
        <w:spacing w:before="240" w:after="240"/>
      </w:pPr>
      <w:r>
        <w:t>The needs of today’s girls are urgent. Anxiety, loneliness, and confusion about identity are at record levels. Our newly revised curriculum—written from a Reformed perspective—addresses these realities while also responding to the decline in biblical literacy reported even in Christian schools.</w:t>
      </w:r>
    </w:p>
    <w:p w14:paraId="38F2C796" w14:textId="77777777" w:rsidR="00672739" w:rsidRDefault="00000000">
      <w:pPr>
        <w:spacing w:before="240" w:after="240"/>
      </w:pPr>
      <w:r>
        <w:t>We have renewed our emphasis on mentoring and leadership development through our Counselor-in-Training program and new initiatives for teen girls. Research shows that this kind of support helps young people remain engaged in their faith and the church.</w:t>
      </w:r>
    </w:p>
    <w:p w14:paraId="54DF985D" w14:textId="77777777" w:rsidR="00672739" w:rsidRDefault="00000000">
      <w:pPr>
        <w:spacing w:before="240" w:after="240"/>
      </w:pPr>
      <w:r>
        <w:t xml:space="preserve">GEMS is also expanding globally, with new partnerships launching—including 15 new clubs beginning in Liberia. At the same time, we remain deeply rooted in the CRC, where in some congregations we now see four generations of women shaped by GEMS and </w:t>
      </w:r>
      <w:proofErr w:type="spellStart"/>
      <w:r>
        <w:t>Calvinettes</w:t>
      </w:r>
      <w:proofErr w:type="spellEnd"/>
      <w:r>
        <w:t>.</w:t>
      </w:r>
    </w:p>
    <w:p w14:paraId="20E4FD95" w14:textId="77777777" w:rsidR="00672739" w:rsidRDefault="00000000">
      <w:pPr>
        <w:spacing w:before="240" w:after="240"/>
      </w:pPr>
      <w:r>
        <w:t>For churches already offering GEMS, thank you! We encourage you to consider how your club can be a tool for neighborhood outreach. For those without a club, we invite you to consider starting one—or partnering with a local school or ministry. The mission field is ripe, and GEMS Global stands ready to support you.</w:t>
      </w:r>
    </w:p>
    <w:p w14:paraId="0BE0EFC9" w14:textId="77777777" w:rsidR="00672739" w:rsidRDefault="00000000">
      <w:pPr>
        <w:spacing w:before="240" w:after="240"/>
        <w:rPr>
          <w:b/>
        </w:rPr>
      </w:pPr>
      <w:r>
        <w:t>To learn more, visit</w:t>
      </w:r>
      <w:hyperlink r:id="rId5">
        <w:r>
          <w:t xml:space="preserve"> </w:t>
        </w:r>
      </w:hyperlink>
      <w:hyperlink r:id="rId6">
        <w:r>
          <w:rPr>
            <w:color w:val="1155CC"/>
            <w:u w:val="single"/>
          </w:rPr>
          <w:t>gemsgc.org</w:t>
        </w:r>
      </w:hyperlink>
      <w:r>
        <w:t>.</w:t>
      </w:r>
    </w:p>
    <w:p w14:paraId="4F5B9D67" w14:textId="77777777" w:rsidR="00672739" w:rsidRDefault="00672739"/>
    <w:sectPr w:rsidR="006727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9"/>
    <w:rsid w:val="00036962"/>
    <w:rsid w:val="00672739"/>
    <w:rsid w:val="00B2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30D7"/>
  <w15:docId w15:val="{C95F0ED1-FB29-4FA6-8730-FDEB8C1C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msgc.org" TargetMode="External"/><Relationship Id="rId5" Type="http://schemas.openxmlformats.org/officeDocument/2006/relationships/hyperlink" Target="https://www.gemsgc.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2025-08-19T19:42:00Z</dcterms:created>
  <dcterms:modified xsi:type="dcterms:W3CDTF">2025-08-19T19:42:00Z</dcterms:modified>
</cp:coreProperties>
</file>